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355A388A" w:rsidR="00B71ED2" w:rsidRPr="00B33E27" w:rsidRDefault="00565DC5" w:rsidP="00802ED7">
      <w:pPr>
        <w:pStyle w:val="CRCoverPage"/>
        <w:tabs>
          <w:tab w:val="right" w:pos="9747"/>
        </w:tabs>
        <w:spacing w:after="0"/>
        <w:jc w:val="both"/>
        <w:rPr>
          <w:rFonts w:eastAsia="宋体" w:cs="Arial"/>
          <w:b/>
          <w:i/>
          <w:noProof/>
          <w:sz w:val="24"/>
          <w:szCs w:val="24"/>
          <w:lang w:val="de-DE" w:eastAsia="zh-CN"/>
        </w:rPr>
      </w:pPr>
      <w:bookmarkStart w:id="0" w:name="OLE_LINK1"/>
      <w:r w:rsidRPr="00565DC5">
        <w:rPr>
          <w:rFonts w:cs="Arial"/>
          <w:b/>
          <w:noProof/>
          <w:sz w:val="24"/>
          <w:szCs w:val="24"/>
          <w:lang w:val="de-DE"/>
        </w:rPr>
        <w:t xml:space="preserve">3GPP TSG RAN WG1 </w:t>
      </w:r>
      <w:r w:rsidR="00180F1D" w:rsidRPr="00180F1D">
        <w:rPr>
          <w:rFonts w:cs="Arial"/>
          <w:b/>
          <w:noProof/>
          <w:sz w:val="24"/>
          <w:szCs w:val="24"/>
          <w:lang w:val="de-DE"/>
        </w:rPr>
        <w:t>Ad-Hoc Meeting 1901</w:t>
      </w:r>
      <w:r>
        <w:rPr>
          <w:rFonts w:eastAsia="宋体" w:cs="Arial"/>
          <w:b/>
          <w:noProof/>
          <w:sz w:val="24"/>
          <w:szCs w:val="24"/>
          <w:lang w:val="de-DE" w:eastAsia="zh-CN"/>
        </w:rPr>
        <w:tab/>
      </w:r>
      <w:r w:rsidR="003869B4" w:rsidRPr="00BE13C1">
        <w:rPr>
          <w:rFonts w:eastAsia="宋体" w:cs="Arial"/>
          <w:b/>
          <w:noProof/>
          <w:sz w:val="24"/>
          <w:szCs w:val="24"/>
          <w:lang w:val="de-DE" w:eastAsia="zh-CN"/>
        </w:rPr>
        <w:t>R1-</w:t>
      </w:r>
      <w:r w:rsidR="00CD18D2" w:rsidRPr="00BE13C1">
        <w:rPr>
          <w:rFonts w:eastAsia="宋体" w:cs="Arial"/>
          <w:b/>
          <w:noProof/>
          <w:sz w:val="24"/>
          <w:szCs w:val="24"/>
          <w:lang w:val="de-DE" w:eastAsia="zh-CN"/>
        </w:rPr>
        <w:t>1</w:t>
      </w:r>
      <w:r w:rsidR="00B64CC0">
        <w:rPr>
          <w:rFonts w:eastAsia="宋体" w:cs="Arial"/>
          <w:b/>
          <w:noProof/>
          <w:sz w:val="24"/>
          <w:szCs w:val="24"/>
          <w:lang w:val="de-DE" w:eastAsia="zh-CN"/>
        </w:rPr>
        <w:t>900255</w:t>
      </w:r>
    </w:p>
    <w:bookmarkEnd w:id="0"/>
    <w:p w14:paraId="37D6B93A" w14:textId="63AE2571" w:rsidR="00A67E9C" w:rsidRDefault="00180F1D" w:rsidP="00AB3E8F">
      <w:pPr>
        <w:pBdr>
          <w:bottom w:val="single" w:sz="12" w:space="1" w:color="auto"/>
        </w:pBdr>
        <w:tabs>
          <w:tab w:val="left" w:pos="1985"/>
        </w:tabs>
        <w:jc w:val="both"/>
        <w:rPr>
          <w:rFonts w:ascii="Arial" w:eastAsia="MS Mincho" w:hAnsi="Arial" w:cs="Arial"/>
          <w:b/>
          <w:noProof/>
          <w:lang w:val="de-DE"/>
        </w:rPr>
      </w:pPr>
      <w:r w:rsidRPr="00180F1D">
        <w:rPr>
          <w:rFonts w:ascii="Arial" w:eastAsia="MS Mincho" w:hAnsi="Arial" w:cs="Arial"/>
          <w:b/>
          <w:noProof/>
          <w:lang w:val="de-DE"/>
        </w:rPr>
        <w:t xml:space="preserve">Taipei, </w:t>
      </w:r>
      <w:r w:rsidRPr="00884330">
        <w:rPr>
          <w:rFonts w:ascii="Arial" w:eastAsia="MS Mincho" w:hAnsi="Arial" w:cs="Arial"/>
          <w:b/>
          <w:noProof/>
          <w:lang w:val="de-DE"/>
        </w:rPr>
        <w:t>Taiwan</w:t>
      </w:r>
      <w:r w:rsidRPr="00180F1D">
        <w:rPr>
          <w:rFonts w:ascii="Arial" w:eastAsia="MS Mincho" w:hAnsi="Arial" w:cs="Arial"/>
          <w:b/>
          <w:noProof/>
          <w:lang w:val="de-DE"/>
        </w:rPr>
        <w:t>, 21st – 25th January, 2019</w:t>
      </w:r>
    </w:p>
    <w:p w14:paraId="3A92004B" w14:textId="77777777" w:rsidR="001C6026" w:rsidRPr="001C6026" w:rsidRDefault="001C6026" w:rsidP="00AB3E8F">
      <w:pPr>
        <w:pBdr>
          <w:bottom w:val="single" w:sz="12" w:space="1" w:color="auto"/>
        </w:pBdr>
        <w:tabs>
          <w:tab w:val="left" w:pos="1985"/>
        </w:tabs>
        <w:jc w:val="both"/>
        <w:rPr>
          <w:rFonts w:ascii="Arial" w:hAnsi="Arial"/>
          <w:b/>
          <w:lang w:eastAsia="ja-JP"/>
        </w:rPr>
      </w:pPr>
    </w:p>
    <w:p w14:paraId="438CB38C" w14:textId="57FE219B"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3037D3">
        <w:rPr>
          <w:rFonts w:ascii="Arial" w:hAnsi="Arial" w:cs="Arial"/>
          <w:b/>
        </w:rPr>
        <w:t>6.</w:t>
      </w:r>
      <w:r w:rsidR="00180F1D">
        <w:rPr>
          <w:rFonts w:ascii="Arial" w:hAnsi="Arial" w:cs="Arial"/>
          <w:b/>
        </w:rPr>
        <w:t>1.</w:t>
      </w:r>
      <w:r w:rsidR="001C6026">
        <w:rPr>
          <w:rFonts w:ascii="Arial" w:hAnsi="Arial" w:cs="Arial"/>
          <w:b/>
        </w:rPr>
        <w:t>2</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4E9D13D2"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2B64D3">
        <w:rPr>
          <w:rFonts w:ascii="Arial" w:hAnsi="Arial" w:cs="Arial"/>
          <w:b/>
        </w:rPr>
        <w:t>Discussion</w:t>
      </w:r>
      <w:r w:rsidR="003037D3">
        <w:rPr>
          <w:rFonts w:ascii="Arial" w:hAnsi="Arial" w:cs="Arial"/>
          <w:b/>
        </w:rPr>
        <w:t xml:space="preserve"> on </w:t>
      </w:r>
      <w:r w:rsidR="0068365F" w:rsidRPr="00884330">
        <w:rPr>
          <w:rFonts w:ascii="Arial" w:hAnsi="Arial" w:cs="Arial"/>
          <w:b/>
        </w:rPr>
        <w:t>supporting multiple PUCCHs for HARQ-ACK in a slot</w:t>
      </w:r>
      <w:r w:rsidR="003037D3">
        <w:rPr>
          <w:rFonts w:ascii="Arial" w:hAnsi="Arial" w:cs="Arial"/>
          <w:b/>
        </w:rPr>
        <w:t xml:space="preserve"> </w:t>
      </w:r>
    </w:p>
    <w:p w14:paraId="16B651B3" w14:textId="05BF2DA0"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0A0659C1" w14:textId="3C0D659B" w:rsidR="00FC7F57" w:rsidRPr="00595A05" w:rsidRDefault="0090342C" w:rsidP="00060E5B">
      <w:pPr>
        <w:spacing w:afterLines="50" w:after="163"/>
        <w:ind w:firstLineChars="150" w:firstLine="330"/>
        <w:jc w:val="both"/>
        <w:rPr>
          <w:rFonts w:eastAsia="宋体"/>
          <w:sz w:val="22"/>
          <w:szCs w:val="22"/>
          <w:lang w:eastAsia="zh-CN"/>
        </w:rPr>
      </w:pPr>
      <w:r>
        <w:rPr>
          <w:rFonts w:eastAsia="宋体" w:hint="eastAsia"/>
          <w:sz w:val="22"/>
          <w:szCs w:val="22"/>
          <w:lang w:eastAsia="zh-CN"/>
        </w:rPr>
        <w:t>In RAN1 #94 and #95 meeting, it was agreed to</w:t>
      </w:r>
      <w:r>
        <w:rPr>
          <w:rFonts w:eastAsia="宋体"/>
          <w:sz w:val="22"/>
          <w:szCs w:val="22"/>
          <w:lang w:eastAsia="zh-CN"/>
        </w:rPr>
        <w:t xml:space="preserve"> support multiple </w:t>
      </w:r>
      <w:proofErr w:type="spellStart"/>
      <w:r>
        <w:rPr>
          <w:rFonts w:eastAsia="宋体"/>
          <w:sz w:val="22"/>
          <w:szCs w:val="22"/>
          <w:lang w:eastAsia="zh-CN"/>
        </w:rPr>
        <w:t>PDCCHs</w:t>
      </w:r>
      <w:proofErr w:type="spellEnd"/>
      <w:r>
        <w:rPr>
          <w:rFonts w:eastAsia="宋体"/>
          <w:sz w:val="22"/>
          <w:szCs w:val="22"/>
          <w:lang w:eastAsia="zh-CN"/>
        </w:rPr>
        <w:t xml:space="preserve"> for HARQ-ACK within a slot</w:t>
      </w:r>
      <w:r w:rsidR="003E3CBB">
        <w:rPr>
          <w:rFonts w:eastAsia="宋体"/>
          <w:sz w:val="22"/>
          <w:szCs w:val="22"/>
          <w:lang w:eastAsia="zh-CN"/>
        </w:rPr>
        <w:t xml:space="preserve"> [1-2]</w:t>
      </w:r>
      <w:r>
        <w:rPr>
          <w:rFonts w:eastAsia="宋体"/>
          <w:sz w:val="22"/>
          <w:szCs w:val="22"/>
          <w:lang w:eastAsia="zh-CN"/>
        </w:rPr>
        <w:t xml:space="preserve">. Furthermore, in RAN1 #95, </w:t>
      </w:r>
      <w:r w:rsidR="00064107">
        <w:rPr>
          <w:rFonts w:eastAsia="宋体"/>
          <w:sz w:val="22"/>
          <w:szCs w:val="22"/>
          <w:lang w:eastAsia="zh-CN"/>
        </w:rPr>
        <w:t>nine</w:t>
      </w:r>
      <w:r>
        <w:rPr>
          <w:rFonts w:eastAsia="宋体"/>
          <w:sz w:val="22"/>
          <w:szCs w:val="22"/>
          <w:lang w:eastAsia="zh-CN"/>
        </w:rPr>
        <w:t xml:space="preserve"> problems were pointed out </w:t>
      </w:r>
      <w:r w:rsidR="00AC5A19">
        <w:rPr>
          <w:rFonts w:eastAsia="宋体"/>
          <w:sz w:val="22"/>
          <w:szCs w:val="22"/>
          <w:lang w:eastAsia="zh-CN"/>
        </w:rPr>
        <w:t>to call for detailed solutions</w:t>
      </w:r>
      <w:r w:rsidR="003E3CBB">
        <w:rPr>
          <w:rFonts w:eastAsia="宋体"/>
          <w:sz w:val="22"/>
          <w:szCs w:val="22"/>
          <w:lang w:eastAsia="zh-CN"/>
        </w:rPr>
        <w:t xml:space="preserve"> [2]</w:t>
      </w:r>
      <w:r w:rsidR="00FF149E">
        <w:rPr>
          <w:rFonts w:eastAsia="宋体"/>
          <w:sz w:val="22"/>
          <w:szCs w:val="22"/>
          <w:lang w:eastAsia="zh-CN"/>
        </w:rPr>
        <w:t>, as described in the following table</w:t>
      </w:r>
      <w:r>
        <w:rPr>
          <w:rFonts w:eastAsia="宋体"/>
          <w:sz w:val="22"/>
          <w:szCs w:val="22"/>
          <w:lang w:eastAsia="zh-CN"/>
        </w:rPr>
        <w:t xml:space="preserve">. </w:t>
      </w:r>
    </w:p>
    <w:tbl>
      <w:tblPr>
        <w:tblStyle w:val="af8"/>
        <w:tblW w:w="0" w:type="auto"/>
        <w:tblLook w:val="04A0" w:firstRow="1" w:lastRow="0" w:firstColumn="1" w:lastColumn="0" w:noHBand="0" w:noVBand="1"/>
      </w:tblPr>
      <w:tblGrid>
        <w:gridCol w:w="9737"/>
      </w:tblGrid>
      <w:tr w:rsidR="00FC7F57" w14:paraId="06071292" w14:textId="77777777" w:rsidTr="00FC7F57">
        <w:tc>
          <w:tcPr>
            <w:tcW w:w="9963" w:type="dxa"/>
          </w:tcPr>
          <w:p w14:paraId="3E337CA1" w14:textId="107FF9D1" w:rsidR="00155583" w:rsidRPr="00155583" w:rsidRDefault="00155583" w:rsidP="007F4332">
            <w:pPr>
              <w:widowControl w:val="0"/>
              <w:ind w:firstLineChars="100" w:firstLine="200"/>
              <w:jc w:val="both"/>
              <w:rPr>
                <w:rFonts w:ascii="Calibri" w:eastAsia="宋体" w:hAnsi="Calibri"/>
                <w:kern w:val="2"/>
                <w:sz w:val="21"/>
                <w:szCs w:val="20"/>
                <w:lang w:eastAsia="zh-CN"/>
              </w:rPr>
            </w:pPr>
            <w:r w:rsidRPr="00155583">
              <w:rPr>
                <w:rFonts w:ascii="Arial Unicode MS" w:eastAsia="Arial Unicode MS" w:hAnsi="Arial Unicode MS" w:cs="Arial Unicode MS"/>
                <w:b/>
                <w:sz w:val="20"/>
                <w:szCs w:val="20"/>
                <w:highlight w:val="green"/>
                <w:lang w:eastAsia="zh-CN"/>
              </w:rPr>
              <w:t>Agreements</w:t>
            </w:r>
            <w:r w:rsidR="004D5316" w:rsidRPr="004D5316">
              <w:rPr>
                <w:rFonts w:ascii="Arial Unicode MS" w:eastAsia="Arial Unicode MS" w:hAnsi="Arial Unicode MS" w:cs="Arial Unicode MS"/>
                <w:b/>
                <w:sz w:val="20"/>
                <w:szCs w:val="20"/>
                <w:highlight w:val="green"/>
                <w:lang w:eastAsia="zh-CN"/>
              </w:rPr>
              <w:t xml:space="preserve"> in RAN1 #94</w:t>
            </w:r>
            <w:r w:rsidRPr="00155583">
              <w:rPr>
                <w:rFonts w:ascii="Arial Unicode MS" w:eastAsia="Arial Unicode MS" w:hAnsi="Arial Unicode MS" w:cs="Arial Unicode MS" w:hint="eastAsia"/>
                <w:b/>
                <w:sz w:val="20"/>
                <w:szCs w:val="20"/>
                <w:highlight w:val="green"/>
                <w:lang w:eastAsia="zh-CN"/>
              </w:rPr>
              <w:t xml:space="preserve">: </w:t>
            </w:r>
          </w:p>
          <w:p w14:paraId="7D853C20" w14:textId="77777777" w:rsidR="0068365F" w:rsidRDefault="00155583" w:rsidP="009630CC">
            <w:pPr>
              <w:widowControl w:val="0"/>
              <w:numPr>
                <w:ilvl w:val="0"/>
                <w:numId w:val="6"/>
              </w:numPr>
              <w:jc w:val="both"/>
              <w:rPr>
                <w:rFonts w:ascii="Arial Unicode MS" w:eastAsia="Arial Unicode MS" w:hAnsi="Arial Unicode MS" w:cs="Arial Unicode MS"/>
                <w:sz w:val="20"/>
                <w:szCs w:val="20"/>
                <w:lang w:eastAsia="zh-CN"/>
              </w:rPr>
            </w:pPr>
            <w:r w:rsidRPr="0068365F">
              <w:rPr>
                <w:rFonts w:ascii="Arial Unicode MS" w:eastAsia="Arial Unicode MS" w:hAnsi="Arial Unicode MS" w:cs="Arial Unicode MS" w:hint="eastAsia"/>
                <w:sz w:val="20"/>
                <w:szCs w:val="20"/>
              </w:rPr>
              <w:t>Study further how to enable more than one PUCCH for HARQ-ACK transmission within a slot.</w:t>
            </w:r>
          </w:p>
          <w:p w14:paraId="37998DEA" w14:textId="7B6086D1" w:rsidR="00155583" w:rsidRPr="0068365F" w:rsidRDefault="00155583" w:rsidP="009630CC">
            <w:pPr>
              <w:widowControl w:val="0"/>
              <w:numPr>
                <w:ilvl w:val="0"/>
                <w:numId w:val="6"/>
              </w:numPr>
              <w:jc w:val="both"/>
              <w:rPr>
                <w:rFonts w:ascii="Arial Unicode MS" w:eastAsia="Arial Unicode MS" w:hAnsi="Arial Unicode MS" w:cs="Arial Unicode MS"/>
                <w:sz w:val="20"/>
                <w:szCs w:val="20"/>
                <w:lang w:eastAsia="zh-CN"/>
              </w:rPr>
            </w:pPr>
            <w:r w:rsidRPr="0068365F">
              <w:rPr>
                <w:rFonts w:ascii="Arial Unicode MS" w:eastAsia="Arial Unicode MS" w:hAnsi="Arial Unicode MS" w:cs="Arial Unicode MS" w:hint="eastAsia"/>
                <w:sz w:val="20"/>
                <w:szCs w:val="20"/>
                <w:lang w:eastAsia="zh-CN"/>
              </w:rPr>
              <w:t xml:space="preserve">Study further </w:t>
            </w:r>
            <w:r w:rsidRPr="0068365F">
              <w:rPr>
                <w:rFonts w:ascii="Arial Unicode MS" w:eastAsia="Arial Unicode MS" w:hAnsi="Arial Unicode MS" w:cs="Arial Unicode MS"/>
                <w:sz w:val="20"/>
                <w:szCs w:val="20"/>
                <w:lang w:eastAsia="zh-CN"/>
              </w:rPr>
              <w:t>whether/</w:t>
            </w:r>
            <w:r w:rsidRPr="0068365F">
              <w:rPr>
                <w:rFonts w:ascii="Arial Unicode MS" w:eastAsia="Arial Unicode MS" w:hAnsi="Arial Unicode MS" w:cs="Arial Unicode MS" w:hint="eastAsia"/>
                <w:sz w:val="20"/>
                <w:szCs w:val="20"/>
                <w:lang w:eastAsia="zh-CN"/>
              </w:rPr>
              <w:t>how to enable enhanced reporting procedure/feedback for HARQ-ACK.</w:t>
            </w:r>
          </w:p>
          <w:p w14:paraId="18E62160" w14:textId="77777777" w:rsidR="00155583" w:rsidRPr="00155583" w:rsidRDefault="00155583" w:rsidP="00104597">
            <w:pPr>
              <w:numPr>
                <w:ilvl w:val="0"/>
                <w:numId w:val="6"/>
              </w:numPr>
              <w:rPr>
                <w:rFonts w:ascii="Arial Unicode MS" w:eastAsia="Arial Unicode MS" w:hAnsi="Arial Unicode MS" w:cs="Arial Unicode MS"/>
                <w:sz w:val="20"/>
                <w:szCs w:val="20"/>
              </w:rPr>
            </w:pPr>
            <w:r w:rsidRPr="00155583">
              <w:rPr>
                <w:rFonts w:ascii="Arial Unicode MS" w:eastAsia="Arial Unicode MS" w:hAnsi="Arial Unicode MS" w:cs="Arial Unicode MS"/>
                <w:sz w:val="20"/>
                <w:szCs w:val="20"/>
              </w:rPr>
              <w:t>E</w:t>
            </w:r>
            <w:r w:rsidRPr="00155583">
              <w:rPr>
                <w:rFonts w:ascii="Arial Unicode MS" w:eastAsia="Arial Unicode MS" w:hAnsi="Arial Unicode MS" w:cs="Arial Unicode MS" w:hint="eastAsia"/>
                <w:sz w:val="20"/>
                <w:szCs w:val="20"/>
              </w:rPr>
              <w:t>nhanced HARQ-ACK multiplexing on PUSCH and PUCCH</w:t>
            </w:r>
          </w:p>
          <w:p w14:paraId="4F9B31C5" w14:textId="77777777" w:rsidR="00155583" w:rsidRPr="00155583" w:rsidRDefault="00155583" w:rsidP="00104597">
            <w:pPr>
              <w:numPr>
                <w:ilvl w:val="0"/>
                <w:numId w:val="6"/>
              </w:numPr>
              <w:rPr>
                <w:rFonts w:ascii="Arial Unicode MS" w:eastAsia="Arial Unicode MS" w:hAnsi="Arial Unicode MS" w:cs="Arial Unicode MS"/>
                <w:sz w:val="20"/>
                <w:szCs w:val="20"/>
              </w:rPr>
            </w:pPr>
            <w:r w:rsidRPr="00155583">
              <w:rPr>
                <w:rFonts w:ascii="Arial Unicode MS" w:eastAsia="Arial Unicode MS" w:hAnsi="Arial Unicode MS" w:cs="Arial Unicode MS" w:hint="eastAsia"/>
                <w:sz w:val="20"/>
                <w:szCs w:val="20"/>
              </w:rPr>
              <w:t>Finer indication</w:t>
            </w:r>
            <w:r w:rsidRPr="00155583">
              <w:rPr>
                <w:rFonts w:ascii="Arial Unicode MS" w:eastAsia="Arial Unicode MS" w:hAnsi="Arial Unicode MS" w:cs="Arial Unicode MS"/>
                <w:sz w:val="20"/>
                <w:szCs w:val="20"/>
              </w:rPr>
              <w:t xml:space="preserve"> for HARQ feedback timing</w:t>
            </w:r>
            <w:r w:rsidRPr="00155583">
              <w:rPr>
                <w:rFonts w:ascii="Arial Unicode MS" w:eastAsia="Arial Unicode MS" w:hAnsi="Arial Unicode MS" w:cs="Arial Unicode MS" w:hint="eastAsia"/>
                <w:sz w:val="20"/>
                <w:szCs w:val="20"/>
              </w:rPr>
              <w:t>, e.g. symbol-level</w:t>
            </w:r>
            <w:r w:rsidRPr="00155583">
              <w:rPr>
                <w:rFonts w:ascii="Arial Unicode MS" w:eastAsia="Arial Unicode MS" w:hAnsi="Arial Unicode MS" w:cs="Arial Unicode MS"/>
                <w:sz w:val="20"/>
                <w:szCs w:val="20"/>
              </w:rPr>
              <w:t xml:space="preserve">, </w:t>
            </w:r>
            <w:r w:rsidRPr="00155583">
              <w:rPr>
                <w:rFonts w:ascii="Arial Unicode MS" w:eastAsia="Arial Unicode MS" w:hAnsi="Arial Unicode MS" w:cs="Arial Unicode MS" w:hint="eastAsia"/>
                <w:sz w:val="20"/>
                <w:szCs w:val="20"/>
              </w:rPr>
              <w:t>half-slot</w:t>
            </w:r>
            <w:r w:rsidRPr="00155583">
              <w:rPr>
                <w:rFonts w:ascii="Arial Unicode MS" w:eastAsia="Arial Unicode MS" w:hAnsi="Arial Unicode MS" w:cs="Arial Unicode MS"/>
                <w:sz w:val="20"/>
                <w:szCs w:val="20"/>
              </w:rPr>
              <w:t>, etc.</w:t>
            </w:r>
          </w:p>
          <w:p w14:paraId="0FD140DD" w14:textId="77777777" w:rsidR="00155583" w:rsidRPr="00155583" w:rsidRDefault="00155583" w:rsidP="00104597">
            <w:pPr>
              <w:widowControl w:val="0"/>
              <w:numPr>
                <w:ilvl w:val="1"/>
                <w:numId w:val="7"/>
              </w:numPr>
              <w:autoSpaceDE w:val="0"/>
              <w:autoSpaceDN w:val="0"/>
              <w:adjustRightInd w:val="0"/>
              <w:snapToGrid w:val="0"/>
              <w:spacing w:after="120"/>
              <w:contextualSpacing/>
              <w:jc w:val="both"/>
              <w:rPr>
                <w:rFonts w:ascii="Arial Unicode MS" w:eastAsia="Arial Unicode MS" w:hAnsi="Arial Unicode MS" w:cs="Arial Unicode MS"/>
                <w:kern w:val="2"/>
                <w:sz w:val="20"/>
                <w:szCs w:val="20"/>
                <w:lang w:eastAsia="zh-CN"/>
              </w:rPr>
            </w:pPr>
            <w:r w:rsidRPr="00155583">
              <w:rPr>
                <w:rFonts w:ascii="Arial Unicode MS" w:eastAsia="Arial Unicode MS" w:hAnsi="Arial Unicode MS" w:cs="Arial Unicode MS"/>
                <w:kern w:val="2"/>
                <w:sz w:val="20"/>
                <w:szCs w:val="20"/>
                <w:lang w:eastAsia="zh-CN"/>
              </w:rPr>
              <w:t>Note: this may be related to more than one PUCCH for HARQ-ACK tx within a slot</w:t>
            </w:r>
          </w:p>
          <w:p w14:paraId="69B22025" w14:textId="77777777" w:rsidR="00155583" w:rsidRPr="00155583" w:rsidRDefault="00155583" w:rsidP="00104597">
            <w:pPr>
              <w:numPr>
                <w:ilvl w:val="0"/>
                <w:numId w:val="6"/>
              </w:numPr>
              <w:rPr>
                <w:rFonts w:ascii="Arial Unicode MS" w:eastAsia="Arial Unicode MS" w:hAnsi="Arial Unicode MS" w:cs="Arial Unicode MS"/>
                <w:sz w:val="20"/>
                <w:szCs w:val="20"/>
              </w:rPr>
            </w:pPr>
            <w:r w:rsidRPr="00155583">
              <w:rPr>
                <w:rFonts w:ascii="Arial Unicode MS" w:eastAsia="Arial Unicode MS" w:hAnsi="Arial Unicode MS" w:cs="Arial Unicode MS" w:hint="eastAsia"/>
                <w:sz w:val="20"/>
                <w:szCs w:val="20"/>
              </w:rPr>
              <w:t>Other enablers are not precluded</w:t>
            </w:r>
          </w:p>
          <w:p w14:paraId="77B3BFD3" w14:textId="447F61CC" w:rsidR="00FC7F57" w:rsidRPr="00285EB5" w:rsidRDefault="00FC7F57" w:rsidP="004A4589">
            <w:pPr>
              <w:ind w:firstLineChars="100" w:firstLine="200"/>
              <w:jc w:val="both"/>
              <w:rPr>
                <w:rFonts w:ascii="Arial Unicode MS" w:eastAsia="Arial Unicode MS" w:hAnsi="Arial Unicode MS" w:cs="Arial Unicode MS"/>
                <w:b/>
                <w:sz w:val="20"/>
                <w:szCs w:val="20"/>
                <w:lang w:eastAsia="zh-CN"/>
              </w:rPr>
            </w:pPr>
            <w:r w:rsidRPr="00285EB5">
              <w:rPr>
                <w:rFonts w:ascii="Arial Unicode MS" w:eastAsia="Arial Unicode MS" w:hAnsi="Arial Unicode MS" w:cs="Arial Unicode MS"/>
                <w:b/>
                <w:sz w:val="20"/>
                <w:szCs w:val="20"/>
                <w:highlight w:val="green"/>
                <w:lang w:eastAsia="zh-CN"/>
              </w:rPr>
              <w:t>Agreements in RAN1 #9</w:t>
            </w:r>
            <w:r w:rsidR="00711E70" w:rsidRPr="00285EB5">
              <w:rPr>
                <w:rFonts w:ascii="Arial Unicode MS" w:eastAsia="Arial Unicode MS" w:hAnsi="Arial Unicode MS" w:cs="Arial Unicode MS"/>
                <w:b/>
                <w:sz w:val="20"/>
                <w:szCs w:val="20"/>
                <w:highlight w:val="green"/>
                <w:lang w:eastAsia="zh-CN"/>
              </w:rPr>
              <w:t>5</w:t>
            </w:r>
            <w:r w:rsidRPr="00285EB5">
              <w:rPr>
                <w:rFonts w:ascii="Arial Unicode MS" w:eastAsia="Arial Unicode MS" w:hAnsi="Arial Unicode MS" w:cs="Arial Unicode MS"/>
                <w:b/>
                <w:sz w:val="20"/>
                <w:szCs w:val="20"/>
                <w:highlight w:val="green"/>
                <w:lang w:eastAsia="zh-CN"/>
              </w:rPr>
              <w:t>:</w:t>
            </w:r>
          </w:p>
          <w:p w14:paraId="7E5DBEBC" w14:textId="77777777" w:rsidR="00FC7F57" w:rsidRPr="00285EB5" w:rsidRDefault="00711E70" w:rsidP="00104597">
            <w:pPr>
              <w:numPr>
                <w:ilvl w:val="0"/>
                <w:numId w:val="6"/>
              </w:numPr>
              <w:rPr>
                <w:rFonts w:ascii="Arial Unicode MS" w:eastAsia="Arial Unicode MS" w:hAnsi="Arial Unicode MS" w:cs="Arial Unicode MS"/>
                <w:sz w:val="20"/>
                <w:szCs w:val="20"/>
              </w:rPr>
            </w:pPr>
            <w:r w:rsidRPr="00285EB5">
              <w:rPr>
                <w:rFonts w:ascii="Arial Unicode MS" w:eastAsia="Arial Unicode MS" w:hAnsi="Arial Unicode MS" w:cs="Arial Unicode MS" w:hint="eastAsia"/>
                <w:sz w:val="20"/>
                <w:szCs w:val="20"/>
              </w:rPr>
              <w:t xml:space="preserve">Multiple </w:t>
            </w:r>
            <w:r w:rsidRPr="00285EB5">
              <w:rPr>
                <w:rFonts w:ascii="Arial Unicode MS" w:eastAsia="Arial Unicode MS" w:hAnsi="Arial Unicode MS" w:cs="Arial Unicode MS" w:hint="eastAsia"/>
                <w:color w:val="000000"/>
                <w:sz w:val="20"/>
                <w:szCs w:val="20"/>
              </w:rPr>
              <w:t>PUCCHs for</w:t>
            </w:r>
            <w:r w:rsidRPr="00285EB5">
              <w:rPr>
                <w:rFonts w:ascii="Arial Unicode MS" w:eastAsia="Arial Unicode MS" w:hAnsi="Arial Unicode MS" w:cs="Arial Unicode MS" w:hint="eastAsia"/>
                <w:sz w:val="20"/>
                <w:szCs w:val="20"/>
              </w:rPr>
              <w:t xml:space="preserve"> HARQ-ACK within a slot should be supported in </w:t>
            </w:r>
            <w:proofErr w:type="spellStart"/>
            <w:r w:rsidRPr="00285EB5">
              <w:rPr>
                <w:rFonts w:ascii="Arial Unicode MS" w:eastAsia="Arial Unicode MS" w:hAnsi="Arial Unicode MS" w:cs="Arial Unicode MS" w:hint="eastAsia"/>
                <w:sz w:val="20"/>
                <w:szCs w:val="20"/>
              </w:rPr>
              <w:t>R16</w:t>
            </w:r>
            <w:proofErr w:type="spellEnd"/>
            <w:r w:rsidRPr="00285EB5">
              <w:rPr>
                <w:rFonts w:ascii="Arial Unicode MS" w:eastAsia="Arial Unicode MS" w:hAnsi="Arial Unicode MS" w:cs="Arial Unicode MS" w:hint="eastAsia"/>
                <w:sz w:val="20"/>
                <w:szCs w:val="20"/>
              </w:rPr>
              <w:t>.</w:t>
            </w:r>
          </w:p>
          <w:p w14:paraId="6D6B3B7D" w14:textId="77777777" w:rsidR="00944B20" w:rsidRPr="00285EB5" w:rsidRDefault="00944B20" w:rsidP="004A4589">
            <w:pPr>
              <w:ind w:firstLineChars="100" w:firstLine="200"/>
              <w:rPr>
                <w:rFonts w:ascii="Arial Unicode MS" w:eastAsia="Arial Unicode MS" w:hAnsi="Arial Unicode MS" w:cs="Arial Unicode MS"/>
                <w:b/>
                <w:sz w:val="20"/>
                <w:szCs w:val="20"/>
                <w:u w:val="single"/>
                <w:lang w:eastAsia="x-none"/>
              </w:rPr>
            </w:pPr>
            <w:r w:rsidRPr="00285EB5">
              <w:rPr>
                <w:rFonts w:ascii="Arial Unicode MS" w:eastAsia="Arial Unicode MS" w:hAnsi="Arial Unicode MS" w:cs="Arial Unicode MS"/>
                <w:b/>
                <w:sz w:val="20"/>
                <w:szCs w:val="20"/>
                <w:highlight w:val="yellow"/>
                <w:u w:val="single"/>
                <w:lang w:eastAsia="x-none"/>
              </w:rPr>
              <w:t>Conclusion</w:t>
            </w:r>
            <w:r w:rsidRPr="007F4332">
              <w:rPr>
                <w:rFonts w:ascii="Arial Unicode MS" w:eastAsia="Arial Unicode MS" w:hAnsi="Arial Unicode MS" w:cs="Arial Unicode MS"/>
                <w:b/>
                <w:sz w:val="20"/>
                <w:szCs w:val="20"/>
                <w:highlight w:val="yellow"/>
                <w:u w:val="single"/>
                <w:lang w:eastAsia="x-none"/>
              </w:rPr>
              <w:t>:</w:t>
            </w:r>
          </w:p>
          <w:p w14:paraId="45D61ABA" w14:textId="77777777" w:rsidR="00944B20" w:rsidRPr="00285EB5" w:rsidRDefault="00944B20" w:rsidP="00285EB5">
            <w:pPr>
              <w:ind w:firstLineChars="100" w:firstLine="200"/>
              <w:rPr>
                <w:rFonts w:ascii="Arial Unicode MS" w:eastAsia="Arial Unicode MS" w:hAnsi="Arial Unicode MS" w:cs="Arial Unicode MS"/>
                <w:sz w:val="20"/>
                <w:szCs w:val="20"/>
                <w:lang w:eastAsia="zh-CN"/>
              </w:rPr>
            </w:pPr>
            <w:r w:rsidRPr="00285EB5">
              <w:rPr>
                <w:rFonts w:ascii="Arial Unicode MS" w:eastAsia="Arial Unicode MS" w:hAnsi="Arial Unicode MS" w:cs="Arial Unicode MS" w:hint="eastAsia"/>
                <w:sz w:val="20"/>
                <w:szCs w:val="20"/>
                <w:lang w:eastAsia="zh-CN"/>
              </w:rPr>
              <w:t xml:space="preserve">For supporting multiple </w:t>
            </w:r>
            <w:r w:rsidRPr="00285EB5">
              <w:rPr>
                <w:rFonts w:ascii="Arial Unicode MS" w:eastAsia="Arial Unicode MS" w:hAnsi="Arial Unicode MS" w:cs="Arial Unicode MS" w:hint="eastAsia"/>
                <w:color w:val="000000"/>
                <w:sz w:val="20"/>
                <w:szCs w:val="20"/>
                <w:lang w:eastAsia="zh-CN"/>
              </w:rPr>
              <w:t>PUCCHs for</w:t>
            </w:r>
            <w:r w:rsidRPr="00285EB5">
              <w:rPr>
                <w:rFonts w:ascii="Arial Unicode MS" w:eastAsia="Arial Unicode MS" w:hAnsi="Arial Unicode MS" w:cs="Arial Unicode MS" w:hint="eastAsia"/>
                <w:sz w:val="20"/>
                <w:szCs w:val="20"/>
                <w:lang w:eastAsia="zh-CN"/>
              </w:rPr>
              <w:t xml:space="preserve"> HARQ-ACK within a slot, companies are encouraged to provide following details when proposing a solution:</w:t>
            </w:r>
          </w:p>
          <w:p w14:paraId="41CC3633" w14:textId="77777777" w:rsidR="00944B20" w:rsidRPr="00285EB5" w:rsidRDefault="00944B20" w:rsidP="00104597">
            <w:pPr>
              <w:numPr>
                <w:ilvl w:val="0"/>
                <w:numId w:val="6"/>
              </w:numPr>
              <w:rPr>
                <w:rFonts w:ascii="Arial Unicode MS" w:eastAsia="Arial Unicode MS" w:hAnsi="Arial Unicode MS" w:cs="Arial Unicode MS"/>
                <w:sz w:val="20"/>
                <w:szCs w:val="20"/>
                <w:lang w:eastAsia="zh-CN"/>
              </w:rPr>
            </w:pPr>
            <w:r w:rsidRPr="00285EB5">
              <w:rPr>
                <w:rFonts w:ascii="Arial Unicode MS" w:eastAsia="Arial Unicode MS" w:hAnsi="Arial Unicode MS" w:cs="Arial Unicode MS" w:hint="eastAsia"/>
                <w:sz w:val="20"/>
                <w:szCs w:val="20"/>
                <w:lang w:eastAsia="zh-CN"/>
              </w:rPr>
              <w:t>How to separate HARQ-ACK multiplexing windows for different PUCCHs?</w:t>
            </w:r>
          </w:p>
          <w:p w14:paraId="52481A31" w14:textId="77777777" w:rsidR="00944B20" w:rsidRPr="00285EB5" w:rsidRDefault="00944B20" w:rsidP="00104597">
            <w:pPr>
              <w:numPr>
                <w:ilvl w:val="0"/>
                <w:numId w:val="6"/>
              </w:numPr>
              <w:rPr>
                <w:rFonts w:ascii="Arial Unicode MS" w:eastAsia="Arial Unicode MS" w:hAnsi="Arial Unicode MS" w:cs="Arial Unicode MS"/>
                <w:sz w:val="20"/>
                <w:szCs w:val="20"/>
                <w:lang w:eastAsia="zh-CN"/>
              </w:rPr>
            </w:pPr>
            <w:r w:rsidRPr="00285EB5">
              <w:rPr>
                <w:rFonts w:ascii="Arial Unicode MS" w:eastAsia="Arial Unicode MS" w:hAnsi="Arial Unicode MS" w:cs="Arial Unicode MS" w:hint="eastAsia"/>
                <w:sz w:val="20"/>
                <w:szCs w:val="20"/>
                <w:lang w:eastAsia="zh-CN"/>
              </w:rPr>
              <w:t>How to indicate the starting symbol of different PUCCHs?</w:t>
            </w:r>
          </w:p>
          <w:p w14:paraId="3321B792" w14:textId="77777777" w:rsidR="00944B20" w:rsidRPr="00285EB5" w:rsidRDefault="00944B20" w:rsidP="00104597">
            <w:pPr>
              <w:numPr>
                <w:ilvl w:val="0"/>
                <w:numId w:val="6"/>
              </w:numPr>
              <w:rPr>
                <w:rFonts w:ascii="Arial Unicode MS" w:eastAsia="Arial Unicode MS" w:hAnsi="Arial Unicode MS" w:cs="Arial Unicode MS"/>
                <w:sz w:val="20"/>
                <w:szCs w:val="20"/>
                <w:lang w:eastAsia="zh-CN"/>
              </w:rPr>
            </w:pPr>
            <w:r w:rsidRPr="00285EB5">
              <w:rPr>
                <w:rFonts w:ascii="Arial Unicode MS" w:eastAsia="Arial Unicode MS" w:hAnsi="Arial Unicode MS" w:cs="Arial Unicode MS" w:hint="eastAsia"/>
                <w:sz w:val="20"/>
                <w:szCs w:val="20"/>
                <w:lang w:eastAsia="zh-CN"/>
              </w:rPr>
              <w:t xml:space="preserve">How to indicate </w:t>
            </w:r>
            <w:proofErr w:type="spellStart"/>
            <w:r w:rsidRPr="00285EB5">
              <w:rPr>
                <w:rFonts w:ascii="Arial Unicode MS" w:eastAsia="Arial Unicode MS" w:hAnsi="Arial Unicode MS" w:cs="Arial Unicode MS" w:hint="eastAsia"/>
                <w:sz w:val="20"/>
                <w:szCs w:val="20"/>
                <w:lang w:eastAsia="zh-CN"/>
              </w:rPr>
              <w:t>K1</w:t>
            </w:r>
            <w:proofErr w:type="spellEnd"/>
            <w:r w:rsidRPr="00285EB5">
              <w:rPr>
                <w:rFonts w:ascii="Arial Unicode MS" w:eastAsia="Arial Unicode MS" w:hAnsi="Arial Unicode MS" w:cs="Arial Unicode MS" w:hint="eastAsia"/>
                <w:sz w:val="20"/>
                <w:szCs w:val="20"/>
                <w:lang w:eastAsia="zh-CN"/>
              </w:rPr>
              <w:t>, e.g. in unit of slot, half-slot, a number of symbols or symbol?</w:t>
            </w:r>
          </w:p>
          <w:p w14:paraId="2F8C39DA" w14:textId="77777777" w:rsidR="00944B20" w:rsidRPr="00285EB5" w:rsidRDefault="00944B20" w:rsidP="00104597">
            <w:pPr>
              <w:numPr>
                <w:ilvl w:val="0"/>
                <w:numId w:val="6"/>
              </w:numPr>
              <w:rPr>
                <w:rFonts w:ascii="Arial Unicode MS" w:eastAsia="Arial Unicode MS" w:hAnsi="Arial Unicode MS" w:cs="Arial Unicode MS"/>
                <w:sz w:val="20"/>
                <w:szCs w:val="20"/>
                <w:lang w:eastAsia="zh-CN"/>
              </w:rPr>
            </w:pPr>
            <w:r w:rsidRPr="00285EB5">
              <w:rPr>
                <w:rFonts w:ascii="Arial Unicode MS" w:eastAsia="Arial Unicode MS" w:hAnsi="Arial Unicode MS" w:cs="Arial Unicode MS" w:hint="eastAsia"/>
                <w:sz w:val="20"/>
                <w:szCs w:val="20"/>
                <w:lang w:eastAsia="zh-CN"/>
              </w:rPr>
              <w:t>How to determine dynamic HARQ codebook?</w:t>
            </w:r>
          </w:p>
          <w:p w14:paraId="3194238F" w14:textId="77777777" w:rsidR="00944B20" w:rsidRPr="00285EB5" w:rsidRDefault="00944B20" w:rsidP="00104597">
            <w:pPr>
              <w:numPr>
                <w:ilvl w:val="0"/>
                <w:numId w:val="6"/>
              </w:numPr>
              <w:rPr>
                <w:rFonts w:ascii="Arial Unicode MS" w:eastAsia="Arial Unicode MS" w:hAnsi="Arial Unicode MS" w:cs="Arial Unicode MS"/>
                <w:sz w:val="20"/>
                <w:szCs w:val="20"/>
                <w:lang w:eastAsia="zh-CN"/>
              </w:rPr>
            </w:pPr>
            <w:r w:rsidRPr="00285EB5">
              <w:rPr>
                <w:rFonts w:ascii="Arial Unicode MS" w:eastAsia="Arial Unicode MS" w:hAnsi="Arial Unicode MS" w:cs="Arial Unicode MS" w:hint="eastAsia"/>
                <w:sz w:val="20"/>
                <w:szCs w:val="20"/>
                <w:lang w:eastAsia="zh-CN"/>
              </w:rPr>
              <w:t>How to determine semi-static HARQ-ACK codebook?</w:t>
            </w:r>
          </w:p>
          <w:p w14:paraId="1B24E3BE" w14:textId="77777777" w:rsidR="00944B20" w:rsidRPr="00285EB5" w:rsidRDefault="00944B20" w:rsidP="00104597">
            <w:pPr>
              <w:numPr>
                <w:ilvl w:val="0"/>
                <w:numId w:val="6"/>
              </w:numPr>
              <w:rPr>
                <w:rFonts w:ascii="Arial Unicode MS" w:eastAsia="Arial Unicode MS" w:hAnsi="Arial Unicode MS" w:cs="Arial Unicode MS"/>
                <w:sz w:val="20"/>
                <w:szCs w:val="20"/>
                <w:lang w:eastAsia="zh-CN"/>
              </w:rPr>
            </w:pPr>
            <w:r w:rsidRPr="00285EB5">
              <w:rPr>
                <w:rFonts w:ascii="Arial Unicode MS" w:eastAsia="Arial Unicode MS" w:hAnsi="Arial Unicode MS" w:cs="Arial Unicode MS" w:hint="eastAsia"/>
                <w:sz w:val="20"/>
                <w:szCs w:val="20"/>
                <w:lang w:eastAsia="zh-CN"/>
              </w:rPr>
              <w:t xml:space="preserve">How to configure PUCCH resource sets, e.g. reuse </w:t>
            </w:r>
            <w:proofErr w:type="spellStart"/>
            <w:r w:rsidRPr="00285EB5">
              <w:rPr>
                <w:rFonts w:ascii="Arial Unicode MS" w:eastAsia="Arial Unicode MS" w:hAnsi="Arial Unicode MS" w:cs="Arial Unicode MS" w:hint="eastAsia"/>
                <w:sz w:val="20"/>
                <w:szCs w:val="20"/>
                <w:lang w:eastAsia="zh-CN"/>
              </w:rPr>
              <w:t>R15</w:t>
            </w:r>
            <w:proofErr w:type="spellEnd"/>
            <w:r w:rsidRPr="00285EB5">
              <w:rPr>
                <w:rFonts w:ascii="Arial Unicode MS" w:eastAsia="Arial Unicode MS" w:hAnsi="Arial Unicode MS" w:cs="Arial Unicode MS" w:hint="eastAsia"/>
                <w:sz w:val="20"/>
                <w:szCs w:val="20"/>
                <w:lang w:eastAsia="zh-CN"/>
              </w:rPr>
              <w:t xml:space="preserve"> PUCCH resource set configurations or not?</w:t>
            </w:r>
          </w:p>
          <w:p w14:paraId="7141ABBD" w14:textId="77777777" w:rsidR="00944B20" w:rsidRPr="00285EB5" w:rsidRDefault="00944B20" w:rsidP="00104597">
            <w:pPr>
              <w:numPr>
                <w:ilvl w:val="0"/>
                <w:numId w:val="6"/>
              </w:numPr>
              <w:rPr>
                <w:rFonts w:ascii="Arial Unicode MS" w:eastAsia="Arial Unicode MS" w:hAnsi="Arial Unicode MS" w:cs="Arial Unicode MS"/>
                <w:sz w:val="20"/>
                <w:szCs w:val="20"/>
                <w:lang w:eastAsia="zh-CN"/>
              </w:rPr>
            </w:pPr>
            <w:r w:rsidRPr="00285EB5">
              <w:rPr>
                <w:rFonts w:ascii="Arial Unicode MS" w:eastAsia="Arial Unicode MS" w:hAnsi="Arial Unicode MS" w:cs="Arial Unicode MS" w:hint="eastAsia"/>
                <w:sz w:val="20"/>
                <w:szCs w:val="20"/>
                <w:lang w:eastAsia="zh-CN"/>
              </w:rPr>
              <w:t>How to determine PUCCH resource for each PUCCH?</w:t>
            </w:r>
          </w:p>
          <w:p w14:paraId="7F6668F1" w14:textId="77777777" w:rsidR="00944B20" w:rsidRPr="00285EB5" w:rsidRDefault="00944B20" w:rsidP="00104597">
            <w:pPr>
              <w:numPr>
                <w:ilvl w:val="0"/>
                <w:numId w:val="6"/>
              </w:numPr>
              <w:rPr>
                <w:rFonts w:ascii="Arial Unicode MS" w:eastAsia="Arial Unicode MS" w:hAnsi="Arial Unicode MS" w:cs="Arial Unicode MS"/>
                <w:sz w:val="20"/>
                <w:szCs w:val="20"/>
                <w:lang w:eastAsia="zh-CN"/>
              </w:rPr>
            </w:pPr>
            <w:r w:rsidRPr="00285EB5">
              <w:rPr>
                <w:rFonts w:ascii="Arial Unicode MS" w:eastAsia="Arial Unicode MS" w:hAnsi="Arial Unicode MS" w:cs="Arial Unicode MS" w:hint="eastAsia"/>
                <w:sz w:val="20"/>
                <w:szCs w:val="20"/>
                <w:lang w:eastAsia="zh-CN"/>
              </w:rPr>
              <w:t>How to do PUCCH resource overriding for HARQ-ACK multiplexing?</w:t>
            </w:r>
          </w:p>
          <w:p w14:paraId="52FB1951" w14:textId="017BE37C" w:rsidR="00944B20" w:rsidRPr="00711E70" w:rsidRDefault="00944B20" w:rsidP="00104597">
            <w:pPr>
              <w:numPr>
                <w:ilvl w:val="0"/>
                <w:numId w:val="6"/>
              </w:numPr>
              <w:rPr>
                <w:rFonts w:ascii="Arial Unicode MS" w:eastAsia="Arial Unicode MS" w:hAnsi="Arial Unicode MS" w:cs="Arial Unicode MS"/>
                <w:szCs w:val="20"/>
              </w:rPr>
            </w:pPr>
            <w:r w:rsidRPr="00285EB5">
              <w:rPr>
                <w:rFonts w:ascii="Arial Unicode MS" w:eastAsia="Arial Unicode MS" w:hAnsi="Arial Unicode MS" w:cs="Arial Unicode MS" w:hint="eastAsia"/>
                <w:sz w:val="20"/>
                <w:szCs w:val="20"/>
                <w:lang w:eastAsia="zh-CN"/>
              </w:rPr>
              <w:t xml:space="preserve">Maximum number of PUCCH transmissions </w:t>
            </w:r>
            <w:r w:rsidRPr="00285EB5">
              <w:rPr>
                <w:rFonts w:ascii="Arial Unicode MS" w:eastAsia="Arial Unicode MS" w:hAnsi="Arial Unicode MS" w:cs="Arial Unicode MS" w:hint="eastAsia"/>
                <w:color w:val="000000"/>
                <w:sz w:val="20"/>
                <w:szCs w:val="20"/>
                <w:lang w:eastAsia="zh-CN"/>
              </w:rPr>
              <w:t>for</w:t>
            </w:r>
            <w:r w:rsidRPr="00285EB5">
              <w:rPr>
                <w:rFonts w:ascii="Arial Unicode MS" w:eastAsia="Arial Unicode MS" w:hAnsi="Arial Unicode MS" w:cs="Arial Unicode MS" w:hint="eastAsia"/>
                <w:sz w:val="20"/>
                <w:szCs w:val="20"/>
                <w:lang w:eastAsia="zh-CN"/>
              </w:rPr>
              <w:t xml:space="preserve"> HARQ-ACK allowed in a slot?</w:t>
            </w:r>
          </w:p>
        </w:tc>
      </w:tr>
    </w:tbl>
    <w:p w14:paraId="2E5D9C11" w14:textId="7F11A91B" w:rsidR="00546469" w:rsidRPr="009229F2" w:rsidRDefault="00376F92" w:rsidP="0046617E">
      <w:pPr>
        <w:spacing w:beforeLines="50" w:before="163" w:afterLines="50" w:after="163"/>
        <w:ind w:firstLineChars="150" w:firstLine="330"/>
        <w:jc w:val="both"/>
        <w:rPr>
          <w:rFonts w:eastAsia="宋体"/>
          <w:sz w:val="22"/>
          <w:szCs w:val="22"/>
          <w:lang w:eastAsia="zh-CN"/>
        </w:rPr>
      </w:pPr>
      <w:r>
        <w:rPr>
          <w:rFonts w:eastAsia="宋体"/>
          <w:sz w:val="22"/>
          <w:szCs w:val="22"/>
          <w:lang w:eastAsia="zh-CN"/>
        </w:rPr>
        <w:t xml:space="preserve">The above mentioned nine problems can be classified into three kinds: how to determine the mapping relationship between multiple PDSCHs and the PUCCH for HARQ-ACK, how to </w:t>
      </w:r>
      <w:r w:rsidR="003A1576">
        <w:rPr>
          <w:rFonts w:eastAsia="宋体"/>
          <w:sz w:val="22"/>
          <w:szCs w:val="22"/>
          <w:lang w:eastAsia="zh-CN"/>
        </w:rPr>
        <w:t>configure/indicate/</w:t>
      </w:r>
      <w:r>
        <w:rPr>
          <w:rFonts w:eastAsia="宋体"/>
          <w:sz w:val="22"/>
          <w:szCs w:val="22"/>
          <w:lang w:eastAsia="zh-CN"/>
        </w:rPr>
        <w:t>determine the PUCCH resource, and other problem</w:t>
      </w:r>
      <w:r w:rsidR="00A3653E">
        <w:rPr>
          <w:rFonts w:eastAsia="宋体"/>
          <w:sz w:val="22"/>
          <w:szCs w:val="22"/>
          <w:lang w:eastAsia="zh-CN"/>
        </w:rPr>
        <w:t>s</w:t>
      </w:r>
      <w:r>
        <w:rPr>
          <w:rFonts w:eastAsia="宋体"/>
          <w:sz w:val="22"/>
          <w:szCs w:val="22"/>
          <w:lang w:eastAsia="zh-CN"/>
        </w:rPr>
        <w:t xml:space="preserve">.  </w:t>
      </w:r>
      <w:r w:rsidR="003E3CBB">
        <w:rPr>
          <w:rFonts w:eastAsia="宋体" w:hint="eastAsia"/>
          <w:sz w:val="22"/>
          <w:szCs w:val="22"/>
          <w:lang w:eastAsia="zh-CN"/>
        </w:rPr>
        <w:t xml:space="preserve">In this contribution, </w:t>
      </w:r>
      <w:r w:rsidR="003E3CBB">
        <w:rPr>
          <w:rFonts w:eastAsia="宋体"/>
          <w:sz w:val="22"/>
          <w:szCs w:val="22"/>
          <w:lang w:eastAsia="zh-CN"/>
        </w:rPr>
        <w:t xml:space="preserve">the </w:t>
      </w:r>
      <w:r w:rsidR="00A3653E">
        <w:rPr>
          <w:rFonts w:eastAsia="宋体"/>
          <w:sz w:val="22"/>
          <w:szCs w:val="22"/>
          <w:lang w:eastAsia="zh-CN"/>
        </w:rPr>
        <w:t>first two</w:t>
      </w:r>
      <w:r w:rsidR="003A1576">
        <w:rPr>
          <w:rFonts w:eastAsia="宋体"/>
          <w:sz w:val="22"/>
          <w:szCs w:val="22"/>
          <w:lang w:eastAsia="zh-CN"/>
        </w:rPr>
        <w:t xml:space="preserve"> kinds of</w:t>
      </w:r>
      <w:r w:rsidR="00A3653E">
        <w:rPr>
          <w:rFonts w:eastAsia="宋体"/>
          <w:sz w:val="22"/>
          <w:szCs w:val="22"/>
          <w:lang w:eastAsia="zh-CN"/>
        </w:rPr>
        <w:t xml:space="preserve"> problems</w:t>
      </w:r>
      <w:r w:rsidR="007E5594">
        <w:rPr>
          <w:rFonts w:eastAsia="宋体"/>
          <w:sz w:val="22"/>
          <w:szCs w:val="22"/>
          <w:lang w:eastAsia="zh-CN"/>
        </w:rPr>
        <w:t xml:space="preserve"> are discussed.</w:t>
      </w:r>
      <w:r w:rsidR="003E3CBB">
        <w:rPr>
          <w:rFonts w:eastAsia="宋体"/>
          <w:sz w:val="22"/>
          <w:szCs w:val="22"/>
          <w:lang w:eastAsia="zh-CN"/>
        </w:rPr>
        <w:t xml:space="preserve"> </w:t>
      </w:r>
    </w:p>
    <w:p w14:paraId="49CA9C78" w14:textId="77777777" w:rsidR="001220E2" w:rsidRDefault="004D6898" w:rsidP="001220E2">
      <w:pPr>
        <w:pStyle w:val="1"/>
        <w:spacing w:beforeLines="50" w:before="163" w:afterLines="50" w:after="163"/>
        <w:ind w:left="432" w:hanging="432"/>
        <w:jc w:val="both"/>
        <w:rPr>
          <w:rFonts w:eastAsia="宋体"/>
          <w:b/>
          <w:sz w:val="24"/>
          <w:lang w:eastAsia="zh-CN"/>
        </w:rPr>
      </w:pPr>
      <w:bookmarkStart w:id="2" w:name="_Ref228947482"/>
      <w:r>
        <w:rPr>
          <w:rFonts w:eastAsia="宋体"/>
          <w:b/>
          <w:sz w:val="24"/>
          <w:lang w:eastAsia="zh-CN"/>
        </w:rPr>
        <w:lastRenderedPageBreak/>
        <w:t>Discussion</w:t>
      </w:r>
      <w:r w:rsidR="00722398">
        <w:rPr>
          <w:rFonts w:eastAsia="宋体"/>
          <w:b/>
          <w:sz w:val="24"/>
          <w:lang w:eastAsia="zh-CN"/>
        </w:rPr>
        <w:t xml:space="preserve"> </w:t>
      </w:r>
    </w:p>
    <w:p w14:paraId="1A90602C" w14:textId="60841EC9" w:rsidR="009C175F" w:rsidRPr="00383075" w:rsidRDefault="008C3A20" w:rsidP="001F4A0F">
      <w:pPr>
        <w:spacing w:beforeLines="50" w:before="163" w:afterLines="50" w:after="163"/>
        <w:ind w:firstLineChars="150" w:firstLine="330"/>
        <w:jc w:val="both"/>
        <w:rPr>
          <w:rFonts w:eastAsiaTheme="minorEastAsia"/>
          <w:sz w:val="22"/>
          <w:lang w:eastAsia="zh-CN"/>
        </w:rPr>
      </w:pPr>
      <w:r>
        <w:rPr>
          <w:rFonts w:eastAsiaTheme="minorEastAsia" w:hint="eastAsia"/>
          <w:sz w:val="22"/>
          <w:lang w:eastAsia="zh-CN"/>
        </w:rPr>
        <w:t xml:space="preserve">In this section, the following three problems </w:t>
      </w:r>
      <w:r w:rsidR="00CD4993">
        <w:rPr>
          <w:rFonts w:eastAsiaTheme="minorEastAsia"/>
          <w:sz w:val="22"/>
          <w:lang w:eastAsia="zh-CN"/>
        </w:rPr>
        <w:t xml:space="preserve">and potential solutions </w:t>
      </w:r>
      <w:r w:rsidR="00CD4993">
        <w:rPr>
          <w:rFonts w:eastAsiaTheme="minorEastAsia" w:hint="eastAsia"/>
          <w:sz w:val="22"/>
          <w:lang w:eastAsia="zh-CN"/>
        </w:rPr>
        <w:t>are discussed</w:t>
      </w:r>
      <w:r w:rsidR="00CD4993">
        <w:rPr>
          <w:rFonts w:eastAsiaTheme="minorEastAsia"/>
          <w:sz w:val="22"/>
          <w:lang w:eastAsia="zh-CN"/>
        </w:rPr>
        <w:t>.</w:t>
      </w:r>
    </w:p>
    <w:p w14:paraId="3F5CE39B" w14:textId="6987D7CE" w:rsidR="0095452B" w:rsidRDefault="0046243C" w:rsidP="0046645A">
      <w:pPr>
        <w:pStyle w:val="2"/>
        <w:rPr>
          <w:lang w:eastAsia="zh-CN"/>
        </w:rPr>
      </w:pPr>
      <w:r>
        <w:rPr>
          <w:lang w:eastAsia="zh-CN"/>
        </w:rPr>
        <w:t>M</w:t>
      </w:r>
      <w:r>
        <w:rPr>
          <w:rFonts w:hint="eastAsia"/>
          <w:lang w:eastAsia="zh-CN"/>
        </w:rPr>
        <w:t>ap</w:t>
      </w:r>
      <w:r>
        <w:rPr>
          <w:lang w:eastAsia="zh-CN"/>
        </w:rPr>
        <w:t>ping between multiple PDSCHs and multiple PUCCHs for HARQ-ACK within a slot</w:t>
      </w:r>
    </w:p>
    <w:p w14:paraId="1A64DC83" w14:textId="7E12B85D" w:rsidR="00EC3A2C" w:rsidRDefault="00E43F13" w:rsidP="00B94951">
      <w:pPr>
        <w:spacing w:afterLines="50" w:after="163"/>
        <w:ind w:firstLineChars="150" w:firstLine="330"/>
        <w:jc w:val="both"/>
        <w:rPr>
          <w:rFonts w:eastAsiaTheme="minorEastAsia"/>
          <w:sz w:val="22"/>
          <w:szCs w:val="22"/>
          <w:lang w:eastAsia="zh-CN"/>
        </w:rPr>
      </w:pPr>
      <w:r>
        <w:rPr>
          <w:rFonts w:eastAsiaTheme="minorEastAsia"/>
          <w:sz w:val="22"/>
          <w:szCs w:val="22"/>
          <w:lang w:eastAsia="zh-CN"/>
        </w:rPr>
        <w:t xml:space="preserve">Firstly, </w:t>
      </w:r>
      <w:r w:rsidR="00AB0D99">
        <w:rPr>
          <w:rFonts w:eastAsiaTheme="minorEastAsia"/>
          <w:sz w:val="22"/>
          <w:szCs w:val="22"/>
          <w:lang w:eastAsia="zh-CN"/>
        </w:rPr>
        <w:t xml:space="preserve">in the case of both dynamic and semi-static HARQ-ACK codebook, </w:t>
      </w:r>
      <w:r>
        <w:rPr>
          <w:rFonts w:eastAsiaTheme="minorEastAsia"/>
          <w:sz w:val="22"/>
          <w:szCs w:val="22"/>
          <w:lang w:eastAsia="zh-CN"/>
        </w:rPr>
        <w:t xml:space="preserve">to satisfy the low latency requirement of URLLC, the </w:t>
      </w:r>
      <w:r w:rsidR="005669BF">
        <w:rPr>
          <w:rFonts w:eastAsiaTheme="minorEastAsia"/>
          <w:sz w:val="22"/>
          <w:szCs w:val="22"/>
          <w:lang w:eastAsia="zh-CN"/>
        </w:rPr>
        <w:t>multiplexing</w:t>
      </w:r>
      <w:r>
        <w:rPr>
          <w:rFonts w:eastAsiaTheme="minorEastAsia"/>
          <w:sz w:val="22"/>
          <w:szCs w:val="22"/>
          <w:lang w:eastAsia="zh-CN"/>
        </w:rPr>
        <w:t xml:space="preserve"> window in time domain for URLLC should be smaller than that of eMBB</w:t>
      </w:r>
      <w:r w:rsidR="00AB0D99">
        <w:rPr>
          <w:rFonts w:eastAsiaTheme="minorEastAsia"/>
          <w:sz w:val="22"/>
          <w:szCs w:val="22"/>
          <w:lang w:eastAsia="zh-CN"/>
        </w:rPr>
        <w:t xml:space="preserve">, as shown in </w:t>
      </w:r>
      <w:proofErr w:type="spellStart"/>
      <w:r w:rsidR="00AB0D99">
        <w:rPr>
          <w:rFonts w:eastAsiaTheme="minorEastAsia"/>
          <w:sz w:val="22"/>
          <w:szCs w:val="22"/>
          <w:lang w:eastAsia="zh-CN"/>
        </w:rPr>
        <w:t>Fig.1</w:t>
      </w:r>
      <w:proofErr w:type="spellEnd"/>
      <w:r w:rsidR="00AB0D99">
        <w:rPr>
          <w:rFonts w:eastAsiaTheme="minorEastAsia"/>
          <w:sz w:val="22"/>
          <w:szCs w:val="22"/>
          <w:lang w:eastAsia="zh-CN"/>
        </w:rPr>
        <w:t>, where multiplexing window 2 is smaller than multiplexing window 1</w:t>
      </w:r>
      <w:r>
        <w:rPr>
          <w:rFonts w:eastAsiaTheme="minorEastAsia"/>
          <w:sz w:val="22"/>
          <w:szCs w:val="22"/>
          <w:lang w:eastAsia="zh-CN"/>
        </w:rPr>
        <w:t xml:space="preserve">. </w:t>
      </w:r>
      <w:r w:rsidR="008C71AA">
        <w:rPr>
          <w:rFonts w:eastAsiaTheme="minorEastAsia"/>
          <w:sz w:val="22"/>
          <w:szCs w:val="22"/>
          <w:lang w:eastAsia="zh-CN"/>
        </w:rPr>
        <w:t xml:space="preserve">The PDSCHs in the multiplexing window can multiplex one PUCCH to transmit their corresponding </w:t>
      </w:r>
      <w:r w:rsidR="00DB0827">
        <w:rPr>
          <w:rFonts w:eastAsiaTheme="minorEastAsia"/>
          <w:sz w:val="22"/>
          <w:szCs w:val="22"/>
          <w:lang w:eastAsia="zh-CN"/>
        </w:rPr>
        <w:t xml:space="preserve">HARQ-ACK information bits. </w:t>
      </w:r>
      <w:r w:rsidR="00AB0D99">
        <w:rPr>
          <w:rFonts w:eastAsiaTheme="minorEastAsia"/>
          <w:sz w:val="22"/>
          <w:szCs w:val="22"/>
          <w:lang w:eastAsia="zh-CN"/>
        </w:rPr>
        <w:t xml:space="preserve">Furthermore, </w:t>
      </w:r>
      <w:r w:rsidR="00B073F5">
        <w:rPr>
          <w:rFonts w:eastAsiaTheme="minorEastAsia"/>
          <w:sz w:val="22"/>
          <w:szCs w:val="22"/>
          <w:lang w:eastAsia="zh-CN"/>
        </w:rPr>
        <w:t xml:space="preserve">if there is no overlapping between the above two multiplexing windows, so the HARQ-ACK information bits of eMBB PDSCH should also satisfy the reliability requirement of URLLC HARQ-ACK, which will leads to the waste of PUCCH resource. Therefore, separate and overlapping multiplexing windows for eMBB and URLLC are recommended. </w:t>
      </w:r>
    </w:p>
    <w:p w14:paraId="038E2DEB" w14:textId="7BA7EBD6" w:rsidR="00C345FC" w:rsidRPr="00E11BB5" w:rsidRDefault="00B073F5" w:rsidP="000018DC">
      <w:pPr>
        <w:jc w:val="center"/>
        <w:rPr>
          <w:b/>
        </w:rPr>
      </w:pPr>
      <w:r>
        <w:object w:dxaOrig="7967" w:dyaOrig="6915" w14:anchorId="04FA7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276.5pt" o:ole="">
            <v:imagedata r:id="rId8" o:title=""/>
          </v:shape>
          <o:OLEObject Type="Embed" ProgID="Visio.Drawing.11" ShapeID="_x0000_i1025" DrawAspect="Content" ObjectID="_1608727176" r:id="rId9"/>
        </w:object>
      </w:r>
    </w:p>
    <w:p w14:paraId="263985A2" w14:textId="61DCB6E8" w:rsidR="00C345FC" w:rsidRPr="00867A0C" w:rsidRDefault="00C345FC" w:rsidP="00C345FC">
      <w:pPr>
        <w:spacing w:afterLines="50" w:after="163"/>
        <w:jc w:val="center"/>
        <w:rPr>
          <w:rFonts w:eastAsiaTheme="minorEastAsia"/>
          <w:sz w:val="20"/>
          <w:szCs w:val="20"/>
          <w:lang w:eastAsia="zh-CN"/>
        </w:rPr>
      </w:pPr>
      <w:proofErr w:type="spellStart"/>
      <w:r w:rsidRPr="00867A0C">
        <w:rPr>
          <w:sz w:val="20"/>
          <w:szCs w:val="20"/>
        </w:rPr>
        <w:t>Fig.1</w:t>
      </w:r>
      <w:proofErr w:type="spellEnd"/>
      <w:r w:rsidRPr="00867A0C">
        <w:rPr>
          <w:sz w:val="20"/>
          <w:szCs w:val="20"/>
        </w:rPr>
        <w:t xml:space="preserve"> Illustration of the </w:t>
      </w:r>
      <w:r w:rsidR="008C71AA">
        <w:rPr>
          <w:sz w:val="20"/>
          <w:szCs w:val="20"/>
        </w:rPr>
        <w:t>multiplexing</w:t>
      </w:r>
      <w:r w:rsidRPr="00867A0C">
        <w:rPr>
          <w:sz w:val="20"/>
          <w:szCs w:val="20"/>
        </w:rPr>
        <w:t xml:space="preserve"> window</w:t>
      </w:r>
      <w:r w:rsidR="00E11BB5">
        <w:rPr>
          <w:sz w:val="20"/>
          <w:szCs w:val="20"/>
        </w:rPr>
        <w:t>s for eMBB and URL</w:t>
      </w:r>
      <w:r w:rsidR="00945CCE">
        <w:rPr>
          <w:sz w:val="20"/>
          <w:szCs w:val="20"/>
        </w:rPr>
        <w:t>L</w:t>
      </w:r>
      <w:r w:rsidR="00E11BB5">
        <w:rPr>
          <w:sz w:val="20"/>
          <w:szCs w:val="20"/>
        </w:rPr>
        <w:t>C</w:t>
      </w:r>
      <w:r w:rsidRPr="00867A0C">
        <w:rPr>
          <w:sz w:val="20"/>
          <w:szCs w:val="20"/>
        </w:rPr>
        <w:t>.</w:t>
      </w:r>
    </w:p>
    <w:p w14:paraId="2D481D73" w14:textId="2F37B901" w:rsidR="002E5717" w:rsidRDefault="00EC3A2C" w:rsidP="00B94951">
      <w:pPr>
        <w:spacing w:afterLines="50" w:after="163"/>
        <w:ind w:firstLineChars="150" w:firstLine="330"/>
        <w:jc w:val="both"/>
        <w:rPr>
          <w:rFonts w:eastAsiaTheme="minorEastAsia"/>
          <w:sz w:val="22"/>
          <w:szCs w:val="22"/>
          <w:lang w:eastAsia="zh-CN"/>
        </w:rPr>
      </w:pPr>
      <w:r>
        <w:rPr>
          <w:rFonts w:eastAsiaTheme="minorEastAsia"/>
          <w:sz w:val="22"/>
          <w:szCs w:val="22"/>
          <w:lang w:eastAsia="zh-CN"/>
        </w:rPr>
        <w:t>Secondly, s</w:t>
      </w:r>
      <w:r w:rsidR="00FF6002" w:rsidRPr="00B94951">
        <w:rPr>
          <w:rFonts w:eastAsiaTheme="minorEastAsia" w:hint="eastAsia"/>
          <w:sz w:val="22"/>
          <w:szCs w:val="22"/>
          <w:lang w:eastAsia="zh-CN"/>
        </w:rPr>
        <w:t xml:space="preserve">ince </w:t>
      </w:r>
      <w:r w:rsidR="00FF6002" w:rsidRPr="00B94951">
        <w:rPr>
          <w:rFonts w:eastAsiaTheme="minorEastAsia"/>
          <w:sz w:val="22"/>
          <w:szCs w:val="22"/>
          <w:lang w:eastAsia="zh-CN"/>
        </w:rPr>
        <w:t xml:space="preserve">there are multiple PUCCHs for HARQ-ACK within a slot, the related PDSCHs which would transmit HARQ-ACK in the slot should be divided into different groups. </w:t>
      </w:r>
      <w:r w:rsidR="00B94951" w:rsidRPr="00B94951">
        <w:rPr>
          <w:rFonts w:eastAsiaTheme="minorEastAsia"/>
          <w:sz w:val="22"/>
          <w:szCs w:val="22"/>
          <w:lang w:eastAsia="zh-CN"/>
        </w:rPr>
        <w:t xml:space="preserve">Various methods of grouping has been </w:t>
      </w:r>
      <w:r w:rsidR="00B94951">
        <w:rPr>
          <w:rFonts w:eastAsiaTheme="minorEastAsia"/>
          <w:sz w:val="22"/>
          <w:szCs w:val="22"/>
          <w:lang w:eastAsia="zh-CN"/>
        </w:rPr>
        <w:t>summarized in [3]</w:t>
      </w:r>
      <w:r w:rsidR="00860E11">
        <w:rPr>
          <w:rFonts w:eastAsiaTheme="minorEastAsia"/>
          <w:sz w:val="22"/>
          <w:szCs w:val="22"/>
          <w:lang w:eastAsia="zh-CN"/>
        </w:rPr>
        <w:t xml:space="preserve">, </w:t>
      </w:r>
      <w:r w:rsidR="00860E11">
        <w:rPr>
          <w:rFonts w:eastAsiaTheme="minorEastAsia" w:hint="eastAsia"/>
          <w:sz w:val="22"/>
          <w:szCs w:val="22"/>
          <w:lang w:eastAsia="zh-CN"/>
        </w:rPr>
        <w:t xml:space="preserve">a promising method is to divide the </w:t>
      </w:r>
      <w:r w:rsidR="00860E11">
        <w:rPr>
          <w:rFonts w:eastAsiaTheme="minorEastAsia"/>
          <w:sz w:val="22"/>
          <w:szCs w:val="22"/>
          <w:lang w:eastAsia="zh-CN"/>
        </w:rPr>
        <w:t xml:space="preserve">PDSCHs </w:t>
      </w:r>
      <w:r w:rsidR="002E5717">
        <w:rPr>
          <w:rFonts w:eastAsiaTheme="minorEastAsia"/>
          <w:sz w:val="22"/>
          <w:szCs w:val="22"/>
          <w:lang w:eastAsia="zh-CN"/>
        </w:rPr>
        <w:t>with DCI pointing to t</w:t>
      </w:r>
      <w:r w:rsidR="00860E11">
        <w:rPr>
          <w:rFonts w:eastAsiaTheme="minorEastAsia"/>
          <w:sz w:val="22"/>
          <w:szCs w:val="22"/>
          <w:lang w:eastAsia="zh-CN"/>
        </w:rPr>
        <w:t xml:space="preserve">he same PUCCH </w:t>
      </w:r>
      <w:r w:rsidR="002E5717">
        <w:rPr>
          <w:rFonts w:eastAsiaTheme="minorEastAsia"/>
          <w:sz w:val="22"/>
          <w:szCs w:val="22"/>
          <w:lang w:eastAsia="zh-CN"/>
        </w:rPr>
        <w:t xml:space="preserve">for HARQ-ACK transmission </w:t>
      </w:r>
      <w:r w:rsidR="00860E11">
        <w:rPr>
          <w:rFonts w:eastAsiaTheme="minorEastAsia"/>
          <w:sz w:val="22"/>
          <w:szCs w:val="22"/>
          <w:lang w:eastAsia="zh-CN"/>
        </w:rPr>
        <w:t xml:space="preserve">into the same group. </w:t>
      </w:r>
      <w:r w:rsidR="002E5717">
        <w:rPr>
          <w:rFonts w:eastAsiaTheme="minorEastAsia"/>
          <w:sz w:val="22"/>
          <w:szCs w:val="22"/>
          <w:lang w:eastAsia="zh-CN"/>
        </w:rPr>
        <w:t xml:space="preserve">In </w:t>
      </w:r>
      <w:r w:rsidR="009B00B7">
        <w:rPr>
          <w:rFonts w:eastAsiaTheme="minorEastAsia"/>
          <w:sz w:val="22"/>
          <w:szCs w:val="22"/>
          <w:lang w:eastAsia="zh-CN"/>
        </w:rPr>
        <w:t>the case of dynamic HARQ-ACK codebook</w:t>
      </w:r>
      <w:r w:rsidR="002E5717">
        <w:rPr>
          <w:rFonts w:eastAsiaTheme="minorEastAsia"/>
          <w:sz w:val="22"/>
          <w:szCs w:val="22"/>
          <w:lang w:eastAsia="zh-CN"/>
        </w:rPr>
        <w:t xml:space="preserve">, this method </w:t>
      </w:r>
      <w:r w:rsidR="009B00B7">
        <w:rPr>
          <w:rFonts w:eastAsiaTheme="minorEastAsia"/>
          <w:sz w:val="22"/>
          <w:szCs w:val="22"/>
          <w:lang w:eastAsia="zh-CN"/>
        </w:rPr>
        <w:t>can separate</w:t>
      </w:r>
      <w:r w:rsidR="002E5717">
        <w:rPr>
          <w:rFonts w:eastAsiaTheme="minorEastAsia"/>
          <w:sz w:val="22"/>
          <w:szCs w:val="22"/>
          <w:lang w:eastAsia="zh-CN"/>
        </w:rPr>
        <w:t xml:space="preserve"> URLLC PDSCHs and eMBB PDSCHs</w:t>
      </w:r>
      <w:r w:rsidR="00B073F5">
        <w:rPr>
          <w:rFonts w:eastAsiaTheme="minorEastAsia"/>
          <w:sz w:val="22"/>
          <w:szCs w:val="22"/>
          <w:lang w:eastAsia="zh-CN"/>
        </w:rPr>
        <w:t xml:space="preserve"> in the overlapping multiplexing windows</w:t>
      </w:r>
      <w:r w:rsidR="002E5717">
        <w:rPr>
          <w:rFonts w:eastAsiaTheme="minorEastAsia"/>
          <w:sz w:val="22"/>
          <w:szCs w:val="22"/>
          <w:lang w:eastAsia="zh-CN"/>
        </w:rPr>
        <w:t xml:space="preserve"> </w:t>
      </w:r>
      <w:r w:rsidR="009B00B7">
        <w:rPr>
          <w:rFonts w:eastAsiaTheme="minorEastAsia"/>
          <w:sz w:val="22"/>
          <w:szCs w:val="22"/>
          <w:lang w:eastAsia="zh-CN"/>
        </w:rPr>
        <w:t>by utilizing DCI pointing to different PUCCHs</w:t>
      </w:r>
      <w:r w:rsidR="002E5717">
        <w:rPr>
          <w:rFonts w:eastAsiaTheme="minorEastAsia"/>
          <w:sz w:val="22"/>
          <w:szCs w:val="22"/>
          <w:lang w:eastAsia="zh-CN"/>
        </w:rPr>
        <w:t xml:space="preserve">. </w:t>
      </w:r>
    </w:p>
    <w:p w14:paraId="78900CF0" w14:textId="740F6D0C" w:rsidR="009E0830" w:rsidRDefault="002E5717" w:rsidP="00B94951">
      <w:pPr>
        <w:spacing w:afterLines="50" w:after="163"/>
        <w:ind w:firstLineChars="150" w:firstLine="330"/>
        <w:jc w:val="both"/>
        <w:rPr>
          <w:rFonts w:eastAsiaTheme="minorEastAsia"/>
          <w:sz w:val="22"/>
          <w:szCs w:val="22"/>
          <w:lang w:eastAsia="zh-CN"/>
        </w:rPr>
      </w:pPr>
      <w:r>
        <w:rPr>
          <w:rFonts w:eastAsiaTheme="minorEastAsia"/>
          <w:sz w:val="22"/>
          <w:szCs w:val="22"/>
          <w:lang w:eastAsia="zh-CN"/>
        </w:rPr>
        <w:t xml:space="preserve">However, </w:t>
      </w:r>
      <w:r w:rsidR="00B073F5">
        <w:rPr>
          <w:rFonts w:eastAsiaTheme="minorEastAsia"/>
          <w:sz w:val="22"/>
          <w:szCs w:val="22"/>
          <w:lang w:eastAsia="zh-CN"/>
        </w:rPr>
        <w:t xml:space="preserve">in the case of semi-static codebook, </w:t>
      </w:r>
      <w:r>
        <w:rPr>
          <w:rFonts w:eastAsiaTheme="minorEastAsia"/>
          <w:sz w:val="22"/>
          <w:szCs w:val="22"/>
          <w:lang w:eastAsia="zh-CN"/>
        </w:rPr>
        <w:t xml:space="preserve">the above </w:t>
      </w:r>
      <w:r w:rsidR="00B073F5">
        <w:rPr>
          <w:rFonts w:eastAsiaTheme="minorEastAsia"/>
          <w:sz w:val="22"/>
          <w:szCs w:val="22"/>
          <w:lang w:eastAsia="zh-CN"/>
        </w:rPr>
        <w:t xml:space="preserve">grouping </w:t>
      </w:r>
      <w:r>
        <w:rPr>
          <w:rFonts w:eastAsiaTheme="minorEastAsia"/>
          <w:sz w:val="22"/>
          <w:szCs w:val="22"/>
          <w:lang w:eastAsia="zh-CN"/>
        </w:rPr>
        <w:t>method</w:t>
      </w:r>
      <w:r w:rsidR="00B073F5">
        <w:rPr>
          <w:rFonts w:eastAsiaTheme="minorEastAsia"/>
          <w:sz w:val="22"/>
          <w:szCs w:val="22"/>
          <w:lang w:eastAsia="zh-CN"/>
        </w:rPr>
        <w:t xml:space="preserve"> based on DCI</w:t>
      </w:r>
      <w:r>
        <w:rPr>
          <w:rFonts w:eastAsiaTheme="minorEastAsia"/>
          <w:sz w:val="22"/>
          <w:szCs w:val="22"/>
          <w:lang w:eastAsia="zh-CN"/>
        </w:rPr>
        <w:t xml:space="preserve"> </w:t>
      </w:r>
      <w:r w:rsidR="009B00B7">
        <w:rPr>
          <w:rFonts w:eastAsiaTheme="minorEastAsia"/>
          <w:sz w:val="22"/>
          <w:szCs w:val="22"/>
          <w:lang w:eastAsia="zh-CN"/>
        </w:rPr>
        <w:t xml:space="preserve">is not enough to distinguish URLLC PDSCHs and eMBB PDSCHs in the </w:t>
      </w:r>
      <w:r w:rsidR="00B073F5">
        <w:rPr>
          <w:rFonts w:eastAsiaTheme="minorEastAsia"/>
          <w:sz w:val="22"/>
          <w:szCs w:val="22"/>
          <w:lang w:eastAsia="zh-CN"/>
        </w:rPr>
        <w:t xml:space="preserve">overlapping multiplexing windows, because the </w:t>
      </w:r>
      <w:r>
        <w:rPr>
          <w:rFonts w:eastAsiaTheme="minorEastAsia"/>
          <w:sz w:val="22"/>
          <w:szCs w:val="22"/>
          <w:lang w:eastAsia="zh-CN"/>
        </w:rPr>
        <w:t>determination</w:t>
      </w:r>
      <w:r w:rsidR="00B073F5">
        <w:rPr>
          <w:rFonts w:eastAsiaTheme="minorEastAsia"/>
          <w:sz w:val="22"/>
          <w:szCs w:val="22"/>
          <w:lang w:eastAsia="zh-CN"/>
        </w:rPr>
        <w:t xml:space="preserve"> of semi-static codebook</w:t>
      </w:r>
      <w:r>
        <w:rPr>
          <w:rFonts w:eastAsiaTheme="minorEastAsia"/>
          <w:sz w:val="22"/>
          <w:szCs w:val="22"/>
          <w:lang w:eastAsia="zh-CN"/>
        </w:rPr>
        <w:t xml:space="preserve"> is not dependent on the DCI contents. Thus, </w:t>
      </w:r>
      <w:r w:rsidR="00BF6F77">
        <w:rPr>
          <w:rFonts w:eastAsiaTheme="minorEastAsia"/>
          <w:sz w:val="22"/>
          <w:szCs w:val="22"/>
          <w:lang w:eastAsia="zh-CN"/>
        </w:rPr>
        <w:t xml:space="preserve">to distinguish eMBB PDSCHs and URLLC PDSCHs </w:t>
      </w:r>
      <w:r w:rsidR="00B073F5">
        <w:rPr>
          <w:rFonts w:eastAsiaTheme="minorEastAsia"/>
          <w:sz w:val="22"/>
          <w:szCs w:val="22"/>
          <w:lang w:eastAsia="zh-CN"/>
        </w:rPr>
        <w:t xml:space="preserve">in the overlapping multiplexing windows </w:t>
      </w:r>
      <w:r w:rsidR="00BF6F77">
        <w:rPr>
          <w:rFonts w:eastAsiaTheme="minorEastAsia"/>
          <w:sz w:val="22"/>
          <w:szCs w:val="22"/>
          <w:lang w:eastAsia="zh-CN"/>
        </w:rPr>
        <w:t xml:space="preserve">for </w:t>
      </w:r>
      <w:r>
        <w:rPr>
          <w:rFonts w:eastAsiaTheme="minorEastAsia"/>
          <w:sz w:val="22"/>
          <w:szCs w:val="22"/>
          <w:lang w:eastAsia="zh-CN"/>
        </w:rPr>
        <w:t>semi-static codebook</w:t>
      </w:r>
      <w:r w:rsidR="00BF6F77">
        <w:rPr>
          <w:rFonts w:eastAsiaTheme="minorEastAsia"/>
          <w:sz w:val="22"/>
          <w:szCs w:val="22"/>
          <w:lang w:eastAsia="zh-CN"/>
        </w:rPr>
        <w:t>,</w:t>
      </w:r>
      <w:r>
        <w:rPr>
          <w:rFonts w:eastAsiaTheme="minorEastAsia"/>
          <w:sz w:val="22"/>
          <w:szCs w:val="22"/>
          <w:lang w:eastAsia="zh-CN"/>
        </w:rPr>
        <w:t xml:space="preserve"> </w:t>
      </w:r>
      <w:r w:rsidR="00BF6F77">
        <w:rPr>
          <w:rFonts w:eastAsiaTheme="minorEastAsia"/>
          <w:sz w:val="22"/>
          <w:szCs w:val="22"/>
          <w:lang w:eastAsia="zh-CN"/>
        </w:rPr>
        <w:t xml:space="preserve">a possible </w:t>
      </w:r>
      <w:r w:rsidR="00BF6F77">
        <w:rPr>
          <w:rFonts w:eastAsiaTheme="minorEastAsia"/>
          <w:sz w:val="22"/>
          <w:szCs w:val="22"/>
          <w:lang w:eastAsia="zh-CN"/>
        </w:rPr>
        <w:lastRenderedPageBreak/>
        <w:t>method is to divide the multiple PDSCHs into two groups according to</w:t>
      </w:r>
      <w:r>
        <w:rPr>
          <w:rFonts w:eastAsiaTheme="minorEastAsia"/>
          <w:sz w:val="22"/>
          <w:szCs w:val="22"/>
          <w:lang w:eastAsia="zh-CN"/>
        </w:rPr>
        <w:t xml:space="preserve"> </w:t>
      </w:r>
      <w:r w:rsidR="00BF6F77">
        <w:rPr>
          <w:rFonts w:eastAsiaTheme="minorEastAsia"/>
          <w:sz w:val="22"/>
          <w:szCs w:val="22"/>
          <w:lang w:eastAsia="zh-CN"/>
        </w:rPr>
        <w:t xml:space="preserve">whether it is </w:t>
      </w:r>
      <w:r>
        <w:rPr>
          <w:rFonts w:eastAsiaTheme="minorEastAsia"/>
          <w:sz w:val="22"/>
          <w:szCs w:val="22"/>
          <w:lang w:eastAsia="zh-CN"/>
        </w:rPr>
        <w:t>type</w:t>
      </w:r>
      <w:r w:rsidR="00BF6F77">
        <w:rPr>
          <w:rFonts w:eastAsiaTheme="minorEastAsia"/>
          <w:sz w:val="22"/>
          <w:szCs w:val="22"/>
          <w:lang w:eastAsia="zh-CN"/>
        </w:rPr>
        <w:t xml:space="preserve"> A</w:t>
      </w:r>
      <w:r>
        <w:rPr>
          <w:rFonts w:eastAsiaTheme="minorEastAsia"/>
          <w:sz w:val="22"/>
          <w:szCs w:val="22"/>
          <w:lang w:eastAsia="zh-CN"/>
        </w:rPr>
        <w:t xml:space="preserve"> PDSCH </w:t>
      </w:r>
      <w:r w:rsidR="00BF6F77">
        <w:rPr>
          <w:rFonts w:eastAsiaTheme="minorEastAsia"/>
          <w:sz w:val="22"/>
          <w:szCs w:val="22"/>
          <w:lang w:eastAsia="zh-CN"/>
        </w:rPr>
        <w:t xml:space="preserve">or type B PDSCH. </w:t>
      </w:r>
    </w:p>
    <w:p w14:paraId="4B2E1533" w14:textId="745A3A81" w:rsidR="00BF6F77" w:rsidRPr="00E43F13" w:rsidRDefault="00EC3A2C" w:rsidP="00E43F13">
      <w:pPr>
        <w:spacing w:afterLines="50" w:after="163"/>
        <w:ind w:firstLineChars="150" w:firstLine="330"/>
        <w:jc w:val="both"/>
        <w:rPr>
          <w:rFonts w:eastAsiaTheme="minorEastAsia"/>
          <w:sz w:val="22"/>
          <w:szCs w:val="22"/>
          <w:lang w:eastAsia="zh-CN"/>
        </w:rPr>
      </w:pPr>
      <w:r>
        <w:rPr>
          <w:rFonts w:eastAsiaTheme="minorEastAsia"/>
          <w:sz w:val="22"/>
          <w:szCs w:val="22"/>
          <w:lang w:eastAsia="zh-CN"/>
        </w:rPr>
        <w:t xml:space="preserve">Finally, separate HARQ-ACK codebooks for URLLC and eMBB with different sizes and coding schemes are necessary to satisfy the high reliability requirement of URLLC. </w:t>
      </w:r>
    </w:p>
    <w:p w14:paraId="07A1E117" w14:textId="6FC35A14" w:rsidR="0046243C" w:rsidRDefault="001F4A0F" w:rsidP="009E0830">
      <w:pPr>
        <w:spacing w:afterLines="50" w:after="163"/>
        <w:jc w:val="both"/>
        <w:rPr>
          <w:rFonts w:eastAsiaTheme="minorEastAsia"/>
          <w:b/>
          <w:sz w:val="22"/>
          <w:szCs w:val="22"/>
          <w:lang w:eastAsia="zh-CN"/>
        </w:rPr>
      </w:pPr>
      <w:r w:rsidRPr="009E0830">
        <w:rPr>
          <w:rFonts w:eastAsiaTheme="minorEastAsia"/>
          <w:b/>
          <w:sz w:val="22"/>
          <w:szCs w:val="22"/>
          <w:lang w:eastAsia="zh-CN"/>
        </w:rPr>
        <w:t>P</w:t>
      </w:r>
      <w:r w:rsidRPr="009E0830">
        <w:rPr>
          <w:rFonts w:eastAsiaTheme="minorEastAsia" w:hint="eastAsia"/>
          <w:b/>
          <w:sz w:val="22"/>
          <w:szCs w:val="22"/>
          <w:lang w:eastAsia="zh-CN"/>
        </w:rPr>
        <w:t xml:space="preserve">roposal </w:t>
      </w:r>
      <w:r w:rsidRPr="009E0830">
        <w:rPr>
          <w:rFonts w:eastAsiaTheme="minorEastAsia"/>
          <w:b/>
          <w:sz w:val="22"/>
          <w:szCs w:val="22"/>
          <w:lang w:eastAsia="zh-CN"/>
        </w:rPr>
        <w:t xml:space="preserve">1 </w:t>
      </w:r>
      <w:r w:rsidR="006C63BE">
        <w:rPr>
          <w:rFonts w:eastAsiaTheme="minorEastAsia"/>
          <w:b/>
          <w:sz w:val="22"/>
          <w:szCs w:val="22"/>
          <w:lang w:eastAsia="zh-CN"/>
        </w:rPr>
        <w:t>In the case of both semi-static and dynamic HARQ-ACK codebook, c</w:t>
      </w:r>
      <w:r w:rsidR="002A6152">
        <w:rPr>
          <w:rFonts w:eastAsiaTheme="minorEastAsia"/>
          <w:b/>
          <w:sz w:val="22"/>
          <w:szCs w:val="22"/>
          <w:lang w:eastAsia="zh-CN"/>
        </w:rPr>
        <w:t xml:space="preserve">onsider </w:t>
      </w:r>
      <w:r w:rsidR="00AB0D99">
        <w:rPr>
          <w:rFonts w:eastAsiaTheme="minorEastAsia"/>
          <w:b/>
          <w:sz w:val="22"/>
          <w:szCs w:val="22"/>
          <w:lang w:eastAsia="zh-CN"/>
        </w:rPr>
        <w:t>separate and overlapping</w:t>
      </w:r>
      <w:r w:rsidRPr="009E0830">
        <w:rPr>
          <w:rFonts w:eastAsiaTheme="minorEastAsia"/>
          <w:b/>
          <w:sz w:val="22"/>
          <w:szCs w:val="22"/>
          <w:lang w:eastAsia="zh-CN"/>
        </w:rPr>
        <w:t xml:space="preserve"> </w:t>
      </w:r>
      <w:r w:rsidR="00AB0D99">
        <w:rPr>
          <w:rFonts w:eastAsiaTheme="minorEastAsia"/>
          <w:b/>
          <w:sz w:val="22"/>
          <w:szCs w:val="22"/>
          <w:lang w:eastAsia="zh-CN"/>
        </w:rPr>
        <w:t>multiplexing</w:t>
      </w:r>
      <w:r w:rsidR="00EC3A2C">
        <w:rPr>
          <w:rFonts w:eastAsiaTheme="minorEastAsia"/>
          <w:b/>
          <w:sz w:val="22"/>
          <w:szCs w:val="22"/>
          <w:lang w:eastAsia="zh-CN"/>
        </w:rPr>
        <w:t xml:space="preserve"> window</w:t>
      </w:r>
      <w:r w:rsidR="00AB0D99">
        <w:rPr>
          <w:rFonts w:eastAsiaTheme="minorEastAsia"/>
          <w:b/>
          <w:sz w:val="22"/>
          <w:szCs w:val="22"/>
          <w:lang w:eastAsia="zh-CN"/>
        </w:rPr>
        <w:t>s</w:t>
      </w:r>
      <w:r w:rsidR="00EC3A2C">
        <w:rPr>
          <w:rFonts w:eastAsiaTheme="minorEastAsia"/>
          <w:b/>
          <w:sz w:val="22"/>
          <w:szCs w:val="22"/>
          <w:lang w:eastAsia="zh-CN"/>
        </w:rPr>
        <w:t>,</w:t>
      </w:r>
      <w:r w:rsidR="002A6152">
        <w:rPr>
          <w:rFonts w:eastAsiaTheme="minorEastAsia"/>
          <w:b/>
          <w:sz w:val="22"/>
          <w:szCs w:val="22"/>
          <w:lang w:eastAsia="zh-CN"/>
        </w:rPr>
        <w:t xml:space="preserve"> and</w:t>
      </w:r>
      <w:r w:rsidR="00EC3A2C">
        <w:rPr>
          <w:rFonts w:eastAsiaTheme="minorEastAsia"/>
          <w:b/>
          <w:sz w:val="22"/>
          <w:szCs w:val="22"/>
          <w:lang w:eastAsia="zh-CN"/>
        </w:rPr>
        <w:t xml:space="preserve"> separate </w:t>
      </w:r>
      <w:r w:rsidRPr="009E0830">
        <w:rPr>
          <w:rFonts w:eastAsiaTheme="minorEastAsia"/>
          <w:b/>
          <w:sz w:val="22"/>
          <w:szCs w:val="22"/>
          <w:lang w:eastAsia="zh-CN"/>
        </w:rPr>
        <w:t>PUCCH resource for URLLC HARQ-ACK and eMBB HARQ-ACK</w:t>
      </w:r>
      <w:r w:rsidR="006C63BE">
        <w:rPr>
          <w:rFonts w:eastAsiaTheme="minorEastAsia"/>
          <w:b/>
          <w:sz w:val="22"/>
          <w:szCs w:val="22"/>
          <w:lang w:eastAsia="zh-CN"/>
        </w:rPr>
        <w:t>.</w:t>
      </w:r>
    </w:p>
    <w:p w14:paraId="3A9A260F" w14:textId="6E574907" w:rsidR="007E5A8E" w:rsidRPr="009E0830" w:rsidRDefault="007E5A8E" w:rsidP="009E0830">
      <w:pPr>
        <w:spacing w:afterLines="50" w:after="163"/>
        <w:jc w:val="both"/>
        <w:rPr>
          <w:rFonts w:eastAsiaTheme="minorEastAsia"/>
          <w:b/>
          <w:sz w:val="22"/>
          <w:szCs w:val="22"/>
          <w:lang w:eastAsia="zh-CN"/>
        </w:rPr>
      </w:pPr>
      <w:r>
        <w:rPr>
          <w:rFonts w:eastAsiaTheme="minorEastAsia"/>
          <w:b/>
          <w:sz w:val="22"/>
          <w:szCs w:val="22"/>
          <w:lang w:eastAsia="zh-CN"/>
        </w:rPr>
        <w:t>Proposal 2 In case of semi-static HARQ-ACK codebook,</w:t>
      </w:r>
      <w:r w:rsidR="006C63BE">
        <w:rPr>
          <w:rFonts w:eastAsiaTheme="minorEastAsia"/>
          <w:b/>
          <w:sz w:val="22"/>
          <w:szCs w:val="22"/>
          <w:lang w:eastAsia="zh-CN"/>
        </w:rPr>
        <w:t xml:space="preserve"> further</w:t>
      </w:r>
      <w:r>
        <w:rPr>
          <w:rFonts w:eastAsiaTheme="minorEastAsia"/>
          <w:b/>
          <w:sz w:val="22"/>
          <w:szCs w:val="22"/>
          <w:lang w:eastAsia="zh-CN"/>
        </w:rPr>
        <w:t xml:space="preserve"> consider utilizing the type of PDSCH to distinguish eMBB</w:t>
      </w:r>
      <w:r w:rsidR="006C63BE">
        <w:rPr>
          <w:rFonts w:eastAsiaTheme="minorEastAsia"/>
          <w:b/>
          <w:sz w:val="22"/>
          <w:szCs w:val="22"/>
          <w:lang w:eastAsia="zh-CN"/>
        </w:rPr>
        <w:t xml:space="preserve"> PDSCH</w:t>
      </w:r>
      <w:r>
        <w:rPr>
          <w:rFonts w:eastAsiaTheme="minorEastAsia"/>
          <w:b/>
          <w:sz w:val="22"/>
          <w:szCs w:val="22"/>
          <w:lang w:eastAsia="zh-CN"/>
        </w:rPr>
        <w:t xml:space="preserve"> and URLLC</w:t>
      </w:r>
      <w:r w:rsidR="006C63BE">
        <w:rPr>
          <w:rFonts w:eastAsiaTheme="minorEastAsia"/>
          <w:b/>
          <w:sz w:val="22"/>
          <w:szCs w:val="22"/>
          <w:lang w:eastAsia="zh-CN"/>
        </w:rPr>
        <w:t xml:space="preserve"> PDSCH in the overlapping multiplexing windows</w:t>
      </w:r>
      <w:r>
        <w:rPr>
          <w:rFonts w:eastAsiaTheme="minorEastAsia"/>
          <w:b/>
          <w:sz w:val="22"/>
          <w:szCs w:val="22"/>
          <w:lang w:eastAsia="zh-CN"/>
        </w:rPr>
        <w:t xml:space="preserve">. </w:t>
      </w:r>
    </w:p>
    <w:p w14:paraId="494D3A70" w14:textId="24DA5438" w:rsidR="009E0830" w:rsidRDefault="001F4A0F" w:rsidP="007E5A8E">
      <w:pPr>
        <w:spacing w:afterLines="50" w:after="163"/>
        <w:jc w:val="both"/>
        <w:rPr>
          <w:rFonts w:eastAsiaTheme="minorEastAsia"/>
          <w:b/>
          <w:sz w:val="22"/>
          <w:szCs w:val="22"/>
          <w:lang w:eastAsia="zh-CN"/>
        </w:rPr>
      </w:pPr>
      <w:r w:rsidRPr="009E0830">
        <w:rPr>
          <w:rFonts w:eastAsiaTheme="minorEastAsia"/>
          <w:b/>
          <w:sz w:val="22"/>
          <w:szCs w:val="22"/>
          <w:lang w:eastAsia="zh-CN"/>
        </w:rPr>
        <w:t xml:space="preserve">Proposal </w:t>
      </w:r>
      <w:r w:rsidR="007E5A8E">
        <w:rPr>
          <w:rFonts w:eastAsiaTheme="minorEastAsia"/>
          <w:b/>
          <w:sz w:val="22"/>
          <w:szCs w:val="22"/>
          <w:lang w:eastAsia="zh-CN"/>
        </w:rPr>
        <w:t>3</w:t>
      </w:r>
      <w:r w:rsidRPr="009E0830">
        <w:rPr>
          <w:rFonts w:eastAsiaTheme="minorEastAsia"/>
          <w:b/>
          <w:sz w:val="22"/>
          <w:szCs w:val="22"/>
          <w:lang w:eastAsia="zh-CN"/>
        </w:rPr>
        <w:t xml:space="preserve"> </w:t>
      </w:r>
      <w:r w:rsidR="002A6152">
        <w:rPr>
          <w:rFonts w:eastAsiaTheme="minorEastAsia"/>
          <w:b/>
          <w:sz w:val="22"/>
          <w:szCs w:val="22"/>
          <w:lang w:eastAsia="zh-CN"/>
        </w:rPr>
        <w:t>Consider s</w:t>
      </w:r>
      <w:r w:rsidRPr="009E0830">
        <w:rPr>
          <w:rFonts w:eastAsiaTheme="minorEastAsia"/>
          <w:b/>
          <w:sz w:val="22"/>
          <w:szCs w:val="22"/>
          <w:lang w:eastAsia="zh-CN"/>
        </w:rPr>
        <w:t>eparate HARQ-ACK codebook for URLLC and eMBB.</w:t>
      </w:r>
    </w:p>
    <w:p w14:paraId="1F38DFF4" w14:textId="77777777" w:rsidR="00400AF0" w:rsidRPr="000A1AD1" w:rsidRDefault="00400AF0" w:rsidP="007E5A8E">
      <w:pPr>
        <w:spacing w:afterLines="50" w:after="163"/>
        <w:jc w:val="both"/>
        <w:rPr>
          <w:rFonts w:eastAsiaTheme="minorEastAsia"/>
          <w:lang w:eastAsia="zh-CN"/>
        </w:rPr>
      </w:pPr>
    </w:p>
    <w:p w14:paraId="5919C396" w14:textId="77777777" w:rsidR="005A69D2" w:rsidRDefault="005A69D2" w:rsidP="005A69D2">
      <w:pPr>
        <w:pStyle w:val="2"/>
        <w:rPr>
          <w:szCs w:val="22"/>
          <w:lang w:eastAsia="zh-CN"/>
        </w:rPr>
      </w:pPr>
      <w:r>
        <w:rPr>
          <w:szCs w:val="22"/>
          <w:lang w:eastAsia="zh-CN"/>
        </w:rPr>
        <w:t>Determination of PUCCH resource for HARQ-ACK</w:t>
      </w:r>
    </w:p>
    <w:p w14:paraId="2B8A7CD1" w14:textId="52173C13" w:rsidR="009E0830" w:rsidRPr="00EB2C22" w:rsidRDefault="00EB2C22" w:rsidP="00EB2C22">
      <w:pPr>
        <w:spacing w:afterLines="50" w:after="163"/>
        <w:ind w:firstLineChars="150" w:firstLine="330"/>
        <w:jc w:val="both"/>
        <w:rPr>
          <w:rFonts w:eastAsiaTheme="minorEastAsia"/>
          <w:sz w:val="22"/>
          <w:szCs w:val="22"/>
          <w:lang w:eastAsia="zh-CN"/>
        </w:rPr>
      </w:pPr>
      <w:r w:rsidRPr="00EB2C22">
        <w:rPr>
          <w:rFonts w:eastAsiaTheme="minorEastAsia" w:hint="eastAsia"/>
          <w:sz w:val="22"/>
          <w:szCs w:val="22"/>
          <w:lang w:eastAsia="zh-CN"/>
        </w:rPr>
        <w:t xml:space="preserve">In </w:t>
      </w:r>
      <w:r w:rsidRPr="00EB2C22">
        <w:rPr>
          <w:rFonts w:eastAsiaTheme="minorEastAsia"/>
          <w:sz w:val="22"/>
          <w:szCs w:val="22"/>
          <w:lang w:eastAsia="zh-CN"/>
        </w:rPr>
        <w:t>R</w:t>
      </w:r>
      <w:r w:rsidRPr="00EB2C22">
        <w:rPr>
          <w:rFonts w:eastAsiaTheme="minorEastAsia" w:hint="eastAsia"/>
          <w:sz w:val="22"/>
          <w:szCs w:val="22"/>
          <w:lang w:eastAsia="zh-CN"/>
        </w:rPr>
        <w:t xml:space="preserve">el-15, </w:t>
      </w:r>
      <w:r>
        <w:rPr>
          <w:rFonts w:eastAsiaTheme="minorEastAsia"/>
          <w:sz w:val="22"/>
          <w:szCs w:val="22"/>
          <w:lang w:eastAsia="zh-CN"/>
        </w:rPr>
        <w:t>the PUCCH resource determination is based on a PUCCH resource indicator</w:t>
      </w:r>
      <w:r w:rsidR="00F80865">
        <w:rPr>
          <w:rFonts w:eastAsiaTheme="minorEastAsia"/>
          <w:sz w:val="22"/>
          <w:szCs w:val="22"/>
          <w:lang w:eastAsia="zh-CN"/>
        </w:rPr>
        <w:t xml:space="preserve"> (PRI)</w:t>
      </w:r>
      <w:r>
        <w:rPr>
          <w:rFonts w:eastAsiaTheme="minorEastAsia"/>
          <w:sz w:val="22"/>
          <w:szCs w:val="22"/>
          <w:lang w:eastAsia="zh-CN"/>
        </w:rPr>
        <w:t xml:space="preserve"> field in a last DCI format 1_0 or DCI format 1_1, that UE detects and for which the UE transmit</w:t>
      </w:r>
      <w:r w:rsidR="00006144">
        <w:rPr>
          <w:rFonts w:eastAsiaTheme="minorEastAsia"/>
          <w:sz w:val="22"/>
          <w:szCs w:val="22"/>
          <w:lang w:eastAsia="zh-CN"/>
        </w:rPr>
        <w:t xml:space="preserve">s corresponding HARQ-ACK in the PUCCH. </w:t>
      </w:r>
      <w:r w:rsidR="00F80865">
        <w:rPr>
          <w:rFonts w:eastAsiaTheme="minorEastAsia"/>
          <w:sz w:val="22"/>
          <w:szCs w:val="22"/>
          <w:lang w:eastAsia="zh-CN"/>
        </w:rPr>
        <w:t xml:space="preserve">In other words, only the last DCI has valid PRI field, while other DCIs have invalid PRI fields. However, when PDSCHs are grouped by the DCI indicated PUCCH resources for HARQ-ACK, each DCI corresponding to the PDSCH should have valid PRI field. Otherwise, </w:t>
      </w:r>
      <w:r w:rsidR="00EF06BA">
        <w:rPr>
          <w:rFonts w:eastAsiaTheme="minorEastAsia"/>
          <w:sz w:val="22"/>
          <w:szCs w:val="22"/>
          <w:lang w:eastAsia="zh-CN"/>
        </w:rPr>
        <w:t>a huge mistake</w:t>
      </w:r>
      <w:r w:rsidR="00F80865">
        <w:rPr>
          <w:rFonts w:eastAsiaTheme="minorEastAsia"/>
          <w:sz w:val="22"/>
          <w:szCs w:val="22"/>
          <w:lang w:eastAsia="zh-CN"/>
        </w:rPr>
        <w:t xml:space="preserve"> will </w:t>
      </w:r>
      <w:r w:rsidR="00D21710">
        <w:rPr>
          <w:rFonts w:eastAsiaTheme="minorEastAsia"/>
          <w:sz w:val="22"/>
          <w:szCs w:val="22"/>
          <w:lang w:eastAsia="zh-CN"/>
        </w:rPr>
        <w:t xml:space="preserve">be </w:t>
      </w:r>
      <w:r w:rsidR="00F80865">
        <w:rPr>
          <w:rFonts w:eastAsiaTheme="minorEastAsia"/>
          <w:sz w:val="22"/>
          <w:szCs w:val="22"/>
          <w:lang w:eastAsia="zh-CN"/>
        </w:rPr>
        <w:t>ge</w:t>
      </w:r>
      <w:r w:rsidR="00EF06BA">
        <w:rPr>
          <w:rFonts w:eastAsiaTheme="minorEastAsia"/>
          <w:sz w:val="22"/>
          <w:szCs w:val="22"/>
          <w:lang w:eastAsia="zh-CN"/>
        </w:rPr>
        <w:t>nerated in the corresponding HARQ-ACK codebook.</w:t>
      </w:r>
    </w:p>
    <w:p w14:paraId="4924635D" w14:textId="69FDCE12" w:rsidR="009E0830" w:rsidRDefault="009E0830" w:rsidP="00B27C18">
      <w:pPr>
        <w:spacing w:afterLines="50" w:after="163"/>
        <w:jc w:val="both"/>
        <w:rPr>
          <w:rFonts w:eastAsiaTheme="minorEastAsia"/>
          <w:b/>
          <w:sz w:val="22"/>
          <w:szCs w:val="22"/>
          <w:lang w:eastAsia="zh-CN"/>
        </w:rPr>
      </w:pPr>
      <w:r w:rsidRPr="00F80865">
        <w:rPr>
          <w:rFonts w:eastAsiaTheme="minorEastAsia"/>
          <w:b/>
          <w:sz w:val="22"/>
          <w:szCs w:val="22"/>
          <w:lang w:eastAsia="zh-CN"/>
        </w:rPr>
        <w:t>P</w:t>
      </w:r>
      <w:r w:rsidRPr="00F80865">
        <w:rPr>
          <w:rFonts w:eastAsiaTheme="minorEastAsia" w:hint="eastAsia"/>
          <w:b/>
          <w:sz w:val="22"/>
          <w:szCs w:val="22"/>
          <w:lang w:eastAsia="zh-CN"/>
        </w:rPr>
        <w:t xml:space="preserve">roposal </w:t>
      </w:r>
      <w:r w:rsidR="00C27EBC" w:rsidRPr="00F80865">
        <w:rPr>
          <w:rFonts w:eastAsiaTheme="minorEastAsia"/>
          <w:b/>
          <w:sz w:val="22"/>
          <w:szCs w:val="22"/>
          <w:lang w:eastAsia="zh-CN"/>
        </w:rPr>
        <w:t>4</w:t>
      </w:r>
      <w:r w:rsidRPr="00F80865">
        <w:rPr>
          <w:rFonts w:eastAsiaTheme="minorEastAsia"/>
          <w:b/>
          <w:sz w:val="22"/>
          <w:szCs w:val="22"/>
          <w:lang w:eastAsia="zh-CN"/>
        </w:rPr>
        <w:t xml:space="preserve"> </w:t>
      </w:r>
      <w:r w:rsidR="00EB2C22" w:rsidRPr="00F80865">
        <w:rPr>
          <w:rFonts w:eastAsiaTheme="minorEastAsia"/>
          <w:b/>
          <w:sz w:val="22"/>
          <w:szCs w:val="22"/>
          <w:lang w:eastAsia="zh-CN"/>
        </w:rPr>
        <w:t xml:space="preserve">In Rel-16, </w:t>
      </w:r>
      <w:r w:rsidR="00F80865">
        <w:rPr>
          <w:rFonts w:eastAsiaTheme="minorEastAsia"/>
          <w:b/>
          <w:sz w:val="22"/>
          <w:szCs w:val="22"/>
          <w:lang w:eastAsia="zh-CN"/>
        </w:rPr>
        <w:t xml:space="preserve">the PRI field in </w:t>
      </w:r>
      <w:r w:rsidR="00F80865" w:rsidRPr="00F80865">
        <w:rPr>
          <w:rFonts w:eastAsiaTheme="minorEastAsia"/>
          <w:b/>
          <w:sz w:val="22"/>
          <w:szCs w:val="22"/>
          <w:lang w:eastAsia="zh-CN"/>
        </w:rPr>
        <w:t xml:space="preserve">each </w:t>
      </w:r>
      <w:r w:rsidR="00B27C18" w:rsidRPr="00F80865">
        <w:rPr>
          <w:rFonts w:eastAsiaTheme="minorEastAsia"/>
          <w:b/>
          <w:sz w:val="22"/>
          <w:szCs w:val="22"/>
          <w:lang w:eastAsia="zh-CN"/>
        </w:rPr>
        <w:t xml:space="preserve">DCI indicating the PUCCH resource for HARQ-ACK </w:t>
      </w:r>
      <w:r w:rsidR="00EB2C22" w:rsidRPr="00F80865">
        <w:rPr>
          <w:rFonts w:eastAsiaTheme="minorEastAsia"/>
          <w:b/>
          <w:sz w:val="22"/>
          <w:szCs w:val="22"/>
          <w:lang w:eastAsia="zh-CN"/>
        </w:rPr>
        <w:t>should be valid</w:t>
      </w:r>
      <w:r w:rsidR="00400AF0">
        <w:rPr>
          <w:rFonts w:eastAsiaTheme="minorEastAsia"/>
          <w:b/>
          <w:sz w:val="22"/>
          <w:szCs w:val="22"/>
          <w:lang w:eastAsia="zh-CN"/>
        </w:rPr>
        <w:t>.</w:t>
      </w:r>
    </w:p>
    <w:p w14:paraId="2DE5F53C" w14:textId="77777777" w:rsidR="00400AF0" w:rsidRPr="00F80865" w:rsidRDefault="00400AF0" w:rsidP="00B27C18">
      <w:pPr>
        <w:spacing w:afterLines="50" w:after="163"/>
        <w:jc w:val="both"/>
        <w:rPr>
          <w:rFonts w:eastAsiaTheme="minorEastAsia"/>
          <w:b/>
          <w:sz w:val="22"/>
          <w:szCs w:val="22"/>
          <w:lang w:eastAsia="zh-CN"/>
        </w:rPr>
      </w:pPr>
      <w:bookmarkStart w:id="3" w:name="_GoBack"/>
      <w:bookmarkEnd w:id="3"/>
    </w:p>
    <w:p w14:paraId="52419960" w14:textId="29C2C4D6" w:rsidR="009C175F" w:rsidRDefault="0046243C" w:rsidP="0046645A">
      <w:pPr>
        <w:pStyle w:val="2"/>
        <w:rPr>
          <w:szCs w:val="22"/>
          <w:lang w:eastAsia="zh-CN"/>
        </w:rPr>
      </w:pPr>
      <w:r>
        <w:rPr>
          <w:szCs w:val="22"/>
          <w:lang w:eastAsia="zh-CN"/>
        </w:rPr>
        <w:t>I</w:t>
      </w:r>
      <w:r>
        <w:rPr>
          <w:rFonts w:hint="eastAsia"/>
          <w:szCs w:val="22"/>
          <w:lang w:eastAsia="zh-CN"/>
        </w:rPr>
        <w:t xml:space="preserve">ndication </w:t>
      </w:r>
      <w:r>
        <w:rPr>
          <w:szCs w:val="22"/>
          <w:lang w:eastAsia="zh-CN"/>
        </w:rPr>
        <w:t>of starting symbol of the PUCCH resources for HARQ-ACK</w:t>
      </w:r>
    </w:p>
    <w:p w14:paraId="5C32ED78" w14:textId="73BB3A73" w:rsidR="00C27EBC" w:rsidRDefault="00BE2036" w:rsidP="00C27EBC">
      <w:pPr>
        <w:spacing w:afterLines="50" w:after="163"/>
        <w:ind w:firstLine="110"/>
        <w:jc w:val="both"/>
        <w:rPr>
          <w:rFonts w:eastAsiaTheme="minorEastAsia"/>
          <w:sz w:val="22"/>
          <w:szCs w:val="22"/>
          <w:lang w:eastAsia="zh-CN"/>
        </w:rPr>
      </w:pPr>
      <w:r>
        <w:rPr>
          <w:rFonts w:eastAsiaTheme="minorEastAsia"/>
          <w:sz w:val="22"/>
          <w:szCs w:val="22"/>
          <w:lang w:eastAsia="zh-CN"/>
        </w:rPr>
        <w:t>In this section, t</w:t>
      </w:r>
      <w:r w:rsidR="00C27EBC">
        <w:rPr>
          <w:rFonts w:eastAsiaTheme="minorEastAsia"/>
          <w:sz w:val="22"/>
          <w:szCs w:val="22"/>
          <w:lang w:eastAsia="zh-CN"/>
        </w:rPr>
        <w:t>hree possible methods of indicating the starting symbol of the PUCCH resource are discussed.</w:t>
      </w:r>
    </w:p>
    <w:p w14:paraId="28CD0583" w14:textId="77777777" w:rsidR="00C27EBC" w:rsidRDefault="00C27EBC" w:rsidP="00C27EBC">
      <w:pPr>
        <w:pStyle w:val="afc"/>
        <w:numPr>
          <w:ilvl w:val="0"/>
          <w:numId w:val="12"/>
        </w:numPr>
        <w:spacing w:afterLines="50" w:after="163"/>
        <w:ind w:firstLineChars="0"/>
        <w:jc w:val="both"/>
        <w:rPr>
          <w:rFonts w:eastAsiaTheme="minorEastAsia"/>
          <w:sz w:val="22"/>
          <w:szCs w:val="22"/>
          <w:lang w:eastAsia="zh-CN"/>
        </w:rPr>
      </w:pPr>
      <w:r>
        <w:rPr>
          <w:rFonts w:eastAsiaTheme="minorEastAsia"/>
          <w:sz w:val="22"/>
          <w:szCs w:val="22"/>
          <w:lang w:eastAsia="zh-CN"/>
        </w:rPr>
        <w:t xml:space="preserve"> UE autonomously selects one from the predefined symbol-level resource set.</w:t>
      </w:r>
    </w:p>
    <w:p w14:paraId="5C59422A" w14:textId="77777777" w:rsidR="00C27EBC" w:rsidRDefault="00C27EBC" w:rsidP="00C27EBC">
      <w:pPr>
        <w:spacing w:afterLines="50" w:after="163"/>
        <w:ind w:left="540" w:firstLineChars="100" w:firstLine="220"/>
        <w:jc w:val="both"/>
        <w:rPr>
          <w:rFonts w:eastAsiaTheme="minorEastAsia"/>
          <w:sz w:val="22"/>
          <w:szCs w:val="22"/>
          <w:lang w:eastAsia="zh-CN"/>
        </w:rPr>
      </w:pPr>
      <w:r w:rsidRPr="000A035B">
        <w:rPr>
          <w:rFonts w:eastAsiaTheme="minorEastAsia"/>
          <w:sz w:val="22"/>
          <w:szCs w:val="22"/>
          <w:lang w:eastAsia="zh-CN"/>
        </w:rPr>
        <w:t xml:space="preserve">This method is suitable for the case where the latency requirement is not </w:t>
      </w:r>
      <w:r>
        <w:rPr>
          <w:rFonts w:eastAsiaTheme="minorEastAsia"/>
          <w:sz w:val="22"/>
          <w:szCs w:val="22"/>
          <w:lang w:eastAsia="zh-CN"/>
        </w:rPr>
        <w:t>very</w:t>
      </w:r>
      <w:r w:rsidRPr="000A035B">
        <w:rPr>
          <w:rFonts w:eastAsiaTheme="minorEastAsia"/>
          <w:sz w:val="22"/>
          <w:szCs w:val="22"/>
          <w:lang w:eastAsia="zh-CN"/>
        </w:rPr>
        <w:t xml:space="preserve"> high, such as</w:t>
      </w:r>
      <w:r>
        <w:rPr>
          <w:rFonts w:eastAsiaTheme="minorEastAsia"/>
          <w:sz w:val="22"/>
          <w:szCs w:val="22"/>
          <w:lang w:eastAsia="zh-CN"/>
        </w:rPr>
        <w:t xml:space="preserve"> </w:t>
      </w:r>
      <w:proofErr w:type="spellStart"/>
      <w:r>
        <w:rPr>
          <w:rFonts w:eastAsiaTheme="minorEastAsia"/>
          <w:sz w:val="22"/>
          <w:szCs w:val="22"/>
          <w:lang w:eastAsia="zh-CN"/>
        </w:rPr>
        <w:t>1ms</w:t>
      </w:r>
      <w:proofErr w:type="spellEnd"/>
      <w:r>
        <w:rPr>
          <w:rFonts w:eastAsiaTheme="minorEastAsia"/>
          <w:sz w:val="22"/>
          <w:szCs w:val="22"/>
          <w:lang w:eastAsia="zh-CN"/>
        </w:rPr>
        <w:t xml:space="preserve"> or more than </w:t>
      </w:r>
      <w:proofErr w:type="spellStart"/>
      <w:r>
        <w:rPr>
          <w:rFonts w:eastAsiaTheme="minorEastAsia"/>
          <w:sz w:val="22"/>
          <w:szCs w:val="22"/>
          <w:lang w:eastAsia="zh-CN"/>
        </w:rPr>
        <w:t>1ms</w:t>
      </w:r>
      <w:proofErr w:type="spellEnd"/>
      <w:r>
        <w:rPr>
          <w:rFonts w:eastAsiaTheme="minorEastAsia"/>
          <w:sz w:val="22"/>
          <w:szCs w:val="22"/>
          <w:lang w:eastAsia="zh-CN"/>
        </w:rPr>
        <w:t>-latency</w:t>
      </w:r>
      <w:r w:rsidRPr="000A035B">
        <w:rPr>
          <w:rFonts w:eastAsiaTheme="minorEastAsia"/>
          <w:sz w:val="22"/>
          <w:szCs w:val="22"/>
          <w:lang w:eastAsia="zh-CN"/>
        </w:rPr>
        <w:t>.</w:t>
      </w:r>
    </w:p>
    <w:p w14:paraId="674C1B59" w14:textId="3AC5B45C" w:rsidR="00C27EBC" w:rsidRDefault="00C27EBC" w:rsidP="00C27EBC">
      <w:pPr>
        <w:spacing w:afterLines="50" w:after="163"/>
        <w:ind w:left="540" w:firstLineChars="100" w:firstLine="220"/>
        <w:jc w:val="both"/>
        <w:rPr>
          <w:rFonts w:eastAsiaTheme="minorEastAsia"/>
          <w:sz w:val="22"/>
          <w:szCs w:val="22"/>
          <w:lang w:eastAsia="zh-CN"/>
        </w:rPr>
      </w:pPr>
      <w:r>
        <w:rPr>
          <w:rFonts w:eastAsiaTheme="minorEastAsia"/>
          <w:sz w:val="22"/>
          <w:szCs w:val="22"/>
          <w:lang w:eastAsia="zh-CN"/>
        </w:rPr>
        <w:t xml:space="preserve">For example, symbol-level resource could be defined via predefining the starting symbols. Each resource is predefined, e.g. 2 symbols. </w:t>
      </w:r>
      <w:r w:rsidRPr="000A035B">
        <w:rPr>
          <w:rFonts w:eastAsiaTheme="minorEastAsia"/>
          <w:sz w:val="22"/>
          <w:szCs w:val="22"/>
          <w:lang w:eastAsia="zh-CN"/>
        </w:rPr>
        <w:t xml:space="preserve">Suppose the subcarrier spacing is </w:t>
      </w:r>
      <w:proofErr w:type="spellStart"/>
      <w:r w:rsidRPr="000A035B">
        <w:rPr>
          <w:rFonts w:eastAsiaTheme="minorEastAsia"/>
          <w:sz w:val="22"/>
          <w:szCs w:val="22"/>
          <w:lang w:eastAsia="zh-CN"/>
        </w:rPr>
        <w:t>30kHz</w:t>
      </w:r>
      <w:proofErr w:type="spellEnd"/>
      <w:r w:rsidRPr="000A035B">
        <w:rPr>
          <w:rFonts w:eastAsiaTheme="minorEastAsia"/>
          <w:sz w:val="22"/>
          <w:szCs w:val="22"/>
          <w:lang w:eastAsia="zh-CN"/>
        </w:rPr>
        <w:t xml:space="preserve">, the URLLC </w:t>
      </w:r>
      <w:proofErr w:type="spellStart"/>
      <w:r w:rsidRPr="000A035B">
        <w:rPr>
          <w:rFonts w:eastAsiaTheme="minorEastAsia"/>
          <w:sz w:val="22"/>
          <w:szCs w:val="22"/>
          <w:lang w:eastAsia="zh-CN"/>
        </w:rPr>
        <w:t>L1</w:t>
      </w:r>
      <w:proofErr w:type="spellEnd"/>
      <w:r w:rsidRPr="000A035B">
        <w:rPr>
          <w:rFonts w:eastAsiaTheme="minorEastAsia"/>
          <w:sz w:val="22"/>
          <w:szCs w:val="22"/>
          <w:lang w:eastAsia="zh-CN"/>
        </w:rPr>
        <w:t xml:space="preserve"> latency bound is </w:t>
      </w:r>
      <w:proofErr w:type="spellStart"/>
      <w:r w:rsidRPr="000A035B">
        <w:rPr>
          <w:rFonts w:eastAsiaTheme="minorEastAsia"/>
          <w:sz w:val="22"/>
          <w:szCs w:val="22"/>
          <w:lang w:eastAsia="zh-CN"/>
        </w:rPr>
        <w:t>1ms</w:t>
      </w:r>
      <w:proofErr w:type="spellEnd"/>
      <w:r w:rsidRPr="000A035B">
        <w:rPr>
          <w:rFonts w:eastAsiaTheme="minorEastAsia"/>
          <w:sz w:val="22"/>
          <w:szCs w:val="22"/>
          <w:lang w:eastAsia="zh-CN"/>
        </w:rPr>
        <w:t xml:space="preserve">, and assume the predefined </w:t>
      </w:r>
      <w:r>
        <w:rPr>
          <w:rFonts w:eastAsiaTheme="minorEastAsia"/>
          <w:sz w:val="22"/>
          <w:szCs w:val="22"/>
          <w:lang w:eastAsia="zh-CN"/>
        </w:rPr>
        <w:t xml:space="preserve">starting </w:t>
      </w:r>
      <w:r w:rsidRPr="000A035B">
        <w:rPr>
          <w:rFonts w:eastAsiaTheme="minorEastAsia"/>
          <w:sz w:val="22"/>
          <w:szCs w:val="22"/>
          <w:lang w:eastAsia="zh-CN"/>
        </w:rPr>
        <w:t>symbols for HARQ-ACK in a slot is the 3</w:t>
      </w:r>
      <w:r w:rsidRPr="000A035B">
        <w:rPr>
          <w:rFonts w:eastAsiaTheme="minorEastAsia"/>
          <w:sz w:val="22"/>
          <w:szCs w:val="22"/>
          <w:vertAlign w:val="superscript"/>
          <w:lang w:eastAsia="zh-CN"/>
        </w:rPr>
        <w:t>rd</w:t>
      </w:r>
      <w:r w:rsidRPr="000A035B">
        <w:rPr>
          <w:rFonts w:eastAsiaTheme="minorEastAsia"/>
          <w:sz w:val="22"/>
          <w:szCs w:val="22"/>
          <w:lang w:eastAsia="zh-CN"/>
        </w:rPr>
        <w:t>, 7</w:t>
      </w:r>
      <w:r w:rsidRPr="000A035B">
        <w:rPr>
          <w:rFonts w:eastAsiaTheme="minorEastAsia"/>
          <w:sz w:val="22"/>
          <w:szCs w:val="22"/>
          <w:vertAlign w:val="superscript"/>
          <w:lang w:eastAsia="zh-CN"/>
        </w:rPr>
        <w:t>th</w:t>
      </w:r>
      <w:r w:rsidRPr="000A035B">
        <w:rPr>
          <w:rFonts w:eastAsiaTheme="minorEastAsia"/>
          <w:sz w:val="22"/>
          <w:szCs w:val="22"/>
          <w:lang w:eastAsia="zh-CN"/>
        </w:rPr>
        <w:t>, and 10</w:t>
      </w:r>
      <w:r w:rsidRPr="000A035B">
        <w:rPr>
          <w:rFonts w:eastAsiaTheme="minorEastAsia"/>
          <w:sz w:val="22"/>
          <w:szCs w:val="22"/>
          <w:vertAlign w:val="superscript"/>
          <w:lang w:eastAsia="zh-CN"/>
        </w:rPr>
        <w:t>th</w:t>
      </w:r>
      <w:r w:rsidRPr="000A035B">
        <w:rPr>
          <w:rFonts w:eastAsiaTheme="minorEastAsia"/>
          <w:sz w:val="22"/>
          <w:szCs w:val="22"/>
          <w:lang w:eastAsia="zh-CN"/>
        </w:rPr>
        <w:t xml:space="preserve"> symbol. </w:t>
      </w:r>
      <w:r>
        <w:rPr>
          <w:rFonts w:eastAsiaTheme="minorEastAsia"/>
          <w:sz w:val="22"/>
          <w:szCs w:val="22"/>
          <w:lang w:eastAsia="zh-CN"/>
        </w:rPr>
        <w:t>A</w:t>
      </w:r>
      <w:r w:rsidRPr="000A035B">
        <w:rPr>
          <w:rFonts w:eastAsiaTheme="minorEastAsia"/>
          <w:sz w:val="22"/>
          <w:szCs w:val="22"/>
          <w:lang w:eastAsia="zh-CN"/>
        </w:rPr>
        <w:t xml:space="preserve">s shown in </w:t>
      </w:r>
      <w:proofErr w:type="spellStart"/>
      <w:r w:rsidRPr="000A035B">
        <w:rPr>
          <w:rFonts w:eastAsiaTheme="minorEastAsia"/>
          <w:sz w:val="22"/>
          <w:szCs w:val="22"/>
          <w:lang w:eastAsia="zh-CN"/>
        </w:rPr>
        <w:t>Fig.</w:t>
      </w:r>
      <w:r>
        <w:rPr>
          <w:rFonts w:eastAsiaTheme="minorEastAsia"/>
          <w:sz w:val="22"/>
          <w:szCs w:val="22"/>
          <w:lang w:eastAsia="zh-CN"/>
        </w:rPr>
        <w:t>2</w:t>
      </w:r>
      <w:proofErr w:type="spellEnd"/>
      <w:r w:rsidRPr="000A035B">
        <w:rPr>
          <w:rFonts w:eastAsiaTheme="minorEastAsia"/>
          <w:sz w:val="22"/>
          <w:szCs w:val="22"/>
          <w:lang w:eastAsia="zh-CN"/>
        </w:rPr>
        <w:t xml:space="preserve"> (a), when the URLLC PDSCH ends at the 2</w:t>
      </w:r>
      <w:r w:rsidRPr="000A035B">
        <w:rPr>
          <w:rFonts w:eastAsiaTheme="minorEastAsia"/>
          <w:sz w:val="22"/>
          <w:szCs w:val="22"/>
          <w:vertAlign w:val="superscript"/>
          <w:lang w:eastAsia="zh-CN"/>
        </w:rPr>
        <w:t>nd</w:t>
      </w:r>
      <w:r w:rsidRPr="000A035B">
        <w:rPr>
          <w:rFonts w:eastAsiaTheme="minorEastAsia"/>
          <w:sz w:val="22"/>
          <w:szCs w:val="22"/>
          <w:lang w:eastAsia="zh-CN"/>
        </w:rPr>
        <w:t xml:space="preserve"> symbol, </w:t>
      </w:r>
      <w:r>
        <w:rPr>
          <w:rFonts w:eastAsiaTheme="minorEastAsia"/>
          <w:sz w:val="22"/>
          <w:szCs w:val="22"/>
          <w:lang w:eastAsia="zh-CN"/>
        </w:rPr>
        <w:t xml:space="preserve">the UE sends </w:t>
      </w:r>
      <w:r w:rsidRPr="000A035B">
        <w:rPr>
          <w:rFonts w:eastAsiaTheme="minorEastAsia"/>
          <w:sz w:val="22"/>
          <w:szCs w:val="22"/>
          <w:lang w:eastAsia="zh-CN"/>
        </w:rPr>
        <w:t xml:space="preserve">the enhanced HARQ-ACK </w:t>
      </w:r>
      <w:r>
        <w:rPr>
          <w:rFonts w:eastAsiaTheme="minorEastAsia"/>
          <w:sz w:val="22"/>
          <w:szCs w:val="22"/>
          <w:lang w:eastAsia="zh-CN"/>
        </w:rPr>
        <w:t>from</w:t>
      </w:r>
      <w:r w:rsidRPr="000A035B">
        <w:rPr>
          <w:rFonts w:eastAsiaTheme="minorEastAsia"/>
          <w:sz w:val="22"/>
          <w:szCs w:val="22"/>
          <w:lang w:eastAsia="zh-CN"/>
        </w:rPr>
        <w:t xml:space="preserve"> the 7</w:t>
      </w:r>
      <w:r w:rsidRPr="000A035B">
        <w:rPr>
          <w:rFonts w:eastAsiaTheme="minorEastAsia"/>
          <w:sz w:val="22"/>
          <w:szCs w:val="22"/>
          <w:vertAlign w:val="superscript"/>
          <w:lang w:eastAsia="zh-CN"/>
        </w:rPr>
        <w:t>th</w:t>
      </w:r>
      <w:r w:rsidRPr="000A035B">
        <w:rPr>
          <w:rFonts w:eastAsiaTheme="minorEastAsia"/>
          <w:sz w:val="22"/>
          <w:szCs w:val="22"/>
          <w:lang w:eastAsia="zh-CN"/>
        </w:rPr>
        <w:t xml:space="preserve"> symbol.</w:t>
      </w:r>
    </w:p>
    <w:p w14:paraId="6DC21A38" w14:textId="77777777" w:rsidR="00C27EBC" w:rsidRPr="000A035B" w:rsidRDefault="00C27EBC" w:rsidP="00C27EBC">
      <w:pPr>
        <w:spacing w:afterLines="50" w:after="163"/>
        <w:ind w:left="540" w:firstLineChars="100" w:firstLine="220"/>
        <w:jc w:val="both"/>
        <w:rPr>
          <w:rFonts w:eastAsiaTheme="minorEastAsia"/>
          <w:sz w:val="22"/>
          <w:szCs w:val="22"/>
          <w:lang w:eastAsia="zh-CN"/>
        </w:rPr>
      </w:pPr>
      <w:r>
        <w:rPr>
          <w:rFonts w:eastAsiaTheme="minorEastAsia"/>
          <w:sz w:val="22"/>
          <w:szCs w:val="22"/>
          <w:lang w:eastAsia="zh-CN"/>
        </w:rPr>
        <w:t>Furthermore, to improve the resource utilization, other UCI and PUSCH can be transmitted on the above predefined resource as well, but the URLLC HARQ-ACK has the highest priority.</w:t>
      </w:r>
    </w:p>
    <w:p w14:paraId="4A74BDF8" w14:textId="77777777" w:rsidR="00C27EBC" w:rsidRPr="00E36EC3" w:rsidRDefault="00C27EBC" w:rsidP="00C27EBC">
      <w:pPr>
        <w:pStyle w:val="afc"/>
        <w:numPr>
          <w:ilvl w:val="0"/>
          <w:numId w:val="12"/>
        </w:numPr>
        <w:spacing w:afterLines="50" w:after="163"/>
        <w:ind w:firstLineChars="0"/>
        <w:jc w:val="both"/>
        <w:rPr>
          <w:rFonts w:eastAsiaTheme="minorEastAsia"/>
          <w:sz w:val="22"/>
          <w:szCs w:val="22"/>
          <w:lang w:eastAsia="zh-CN"/>
        </w:rPr>
      </w:pPr>
      <w:r w:rsidRPr="00E36EC3">
        <w:rPr>
          <w:rFonts w:eastAsiaTheme="minorEastAsia"/>
          <w:sz w:val="22"/>
          <w:szCs w:val="22"/>
          <w:lang w:eastAsia="zh-CN"/>
        </w:rPr>
        <w:lastRenderedPageBreak/>
        <w:t xml:space="preserve">Autonomous and synchronous HARQ-ACK feedback, i.e. </w:t>
      </w:r>
      <w:r>
        <w:rPr>
          <w:rFonts w:eastAsiaTheme="minorEastAsia"/>
          <w:sz w:val="22"/>
          <w:szCs w:val="22"/>
          <w:lang w:eastAsia="zh-CN"/>
        </w:rPr>
        <w:t>t</w:t>
      </w:r>
      <w:r w:rsidRPr="00E36EC3">
        <w:rPr>
          <w:rFonts w:eastAsiaTheme="minorEastAsia"/>
          <w:sz w:val="22"/>
          <w:szCs w:val="22"/>
          <w:lang w:eastAsia="zh-CN"/>
        </w:rPr>
        <w:t>he enhanced HARQ-ACK starts after a fixed period of time where the URLLC PDSCH ends</w:t>
      </w:r>
    </w:p>
    <w:p w14:paraId="7BA8B506" w14:textId="6C4E4398" w:rsidR="00C27EBC" w:rsidRDefault="00C27EBC" w:rsidP="00C27EBC">
      <w:pPr>
        <w:spacing w:afterLines="50" w:after="163"/>
        <w:ind w:left="540" w:firstLineChars="100" w:firstLine="220"/>
        <w:jc w:val="both"/>
        <w:rPr>
          <w:rFonts w:eastAsiaTheme="minorEastAsia"/>
          <w:sz w:val="22"/>
          <w:szCs w:val="22"/>
          <w:lang w:eastAsia="zh-CN"/>
        </w:rPr>
      </w:pPr>
      <w:r w:rsidRPr="000A035B">
        <w:rPr>
          <w:rFonts w:eastAsiaTheme="minorEastAsia"/>
          <w:sz w:val="22"/>
          <w:szCs w:val="22"/>
          <w:lang w:eastAsia="zh-CN"/>
        </w:rPr>
        <w:t>This method is suitable for the scenario where the latency requirement is high, such as</w:t>
      </w:r>
      <w:r>
        <w:rPr>
          <w:rFonts w:eastAsiaTheme="minorEastAsia"/>
          <w:sz w:val="22"/>
          <w:szCs w:val="22"/>
          <w:lang w:eastAsia="zh-CN"/>
        </w:rPr>
        <w:t xml:space="preserve"> less than </w:t>
      </w:r>
      <w:proofErr w:type="spellStart"/>
      <w:r>
        <w:rPr>
          <w:rFonts w:eastAsiaTheme="minorEastAsia"/>
          <w:sz w:val="22"/>
          <w:szCs w:val="22"/>
          <w:lang w:eastAsia="zh-CN"/>
        </w:rPr>
        <w:t>1ms</w:t>
      </w:r>
      <w:proofErr w:type="spellEnd"/>
      <w:r>
        <w:rPr>
          <w:rFonts w:eastAsiaTheme="minorEastAsia"/>
          <w:sz w:val="22"/>
          <w:szCs w:val="22"/>
          <w:lang w:eastAsia="zh-CN"/>
        </w:rPr>
        <w:t xml:space="preserve"> latency</w:t>
      </w:r>
      <w:r w:rsidRPr="000A035B">
        <w:rPr>
          <w:rFonts w:eastAsiaTheme="minorEastAsia"/>
          <w:sz w:val="22"/>
          <w:szCs w:val="22"/>
          <w:lang w:eastAsia="zh-CN"/>
        </w:rPr>
        <w:t xml:space="preserve">. </w:t>
      </w:r>
    </w:p>
    <w:p w14:paraId="12359088" w14:textId="48F9C2DD" w:rsidR="00C27EBC" w:rsidRDefault="00C27EBC" w:rsidP="00C27EBC">
      <w:pPr>
        <w:spacing w:afterLines="50" w:after="163"/>
        <w:ind w:left="540" w:firstLineChars="100" w:firstLine="220"/>
        <w:jc w:val="both"/>
        <w:rPr>
          <w:rFonts w:eastAsiaTheme="minorEastAsia"/>
          <w:sz w:val="22"/>
          <w:szCs w:val="22"/>
          <w:lang w:eastAsia="zh-CN"/>
        </w:rPr>
      </w:pPr>
      <w:r w:rsidRPr="000A035B">
        <w:rPr>
          <w:rFonts w:eastAsiaTheme="minorEastAsia"/>
          <w:sz w:val="22"/>
          <w:szCs w:val="22"/>
          <w:lang w:eastAsia="zh-CN"/>
        </w:rPr>
        <w:t>Assume</w:t>
      </w:r>
      <w:r w:rsidRPr="000A035B">
        <w:rPr>
          <w:rFonts w:eastAsiaTheme="minorEastAsia" w:hint="eastAsia"/>
          <w:sz w:val="22"/>
          <w:szCs w:val="22"/>
          <w:lang w:eastAsia="zh-CN"/>
        </w:rPr>
        <w:t xml:space="preserve"> </w:t>
      </w:r>
      <w:r w:rsidRPr="000A035B">
        <w:rPr>
          <w:rFonts w:eastAsiaTheme="minorEastAsia"/>
          <w:sz w:val="22"/>
          <w:szCs w:val="22"/>
          <w:lang w:eastAsia="zh-CN"/>
        </w:rPr>
        <w:t xml:space="preserve">the URLLC PDSCH ends at symbol </w:t>
      </w:r>
      <w:r w:rsidRPr="00A9344B">
        <w:rPr>
          <w:rFonts w:eastAsiaTheme="minorEastAsia"/>
          <w:i/>
          <w:sz w:val="22"/>
          <w:szCs w:val="22"/>
          <w:lang w:eastAsia="zh-CN"/>
        </w:rPr>
        <w:t>s</w:t>
      </w:r>
      <w:r w:rsidRPr="000A035B">
        <w:rPr>
          <w:rFonts w:eastAsiaTheme="minorEastAsia"/>
          <w:sz w:val="22"/>
          <w:szCs w:val="22"/>
          <w:lang w:eastAsia="zh-CN"/>
        </w:rPr>
        <w:t xml:space="preserve">, then the enhanced HARQ-ACK starts at symbol </w:t>
      </w:r>
      <w:r w:rsidRPr="00A9344B">
        <w:rPr>
          <w:rFonts w:eastAsiaTheme="minorEastAsia"/>
          <w:i/>
          <w:sz w:val="22"/>
          <w:szCs w:val="22"/>
          <w:lang w:eastAsia="zh-CN"/>
        </w:rPr>
        <w:t>s+k</w:t>
      </w:r>
      <w:r w:rsidRPr="000A035B">
        <w:rPr>
          <w:rFonts w:eastAsiaTheme="minorEastAsia"/>
          <w:sz w:val="22"/>
          <w:szCs w:val="22"/>
          <w:lang w:eastAsia="zh-CN"/>
        </w:rPr>
        <w:t xml:space="preserve">. For example, as shown in </w:t>
      </w:r>
      <w:proofErr w:type="spellStart"/>
      <w:r w:rsidRPr="000A035B">
        <w:rPr>
          <w:rFonts w:eastAsiaTheme="minorEastAsia"/>
          <w:sz w:val="22"/>
          <w:szCs w:val="22"/>
          <w:lang w:eastAsia="zh-CN"/>
        </w:rPr>
        <w:t>Fig.</w:t>
      </w:r>
      <w:r>
        <w:rPr>
          <w:rFonts w:eastAsiaTheme="minorEastAsia"/>
          <w:sz w:val="22"/>
          <w:szCs w:val="22"/>
          <w:lang w:eastAsia="zh-CN"/>
        </w:rPr>
        <w:t>2</w:t>
      </w:r>
      <w:proofErr w:type="spellEnd"/>
      <w:r w:rsidRPr="000A035B">
        <w:rPr>
          <w:rFonts w:eastAsiaTheme="minorEastAsia"/>
          <w:sz w:val="22"/>
          <w:szCs w:val="22"/>
          <w:lang w:eastAsia="zh-CN"/>
        </w:rPr>
        <w:t xml:space="preserve"> (b), where </w:t>
      </w:r>
      <w:r w:rsidRPr="00A9344B">
        <w:rPr>
          <w:rFonts w:eastAsiaTheme="minorEastAsia"/>
          <w:i/>
          <w:sz w:val="22"/>
          <w:szCs w:val="22"/>
          <w:lang w:eastAsia="zh-CN"/>
        </w:rPr>
        <w:t>s</w:t>
      </w:r>
      <w:r w:rsidRPr="000A035B">
        <w:rPr>
          <w:rFonts w:eastAsiaTheme="minorEastAsia"/>
          <w:sz w:val="22"/>
          <w:szCs w:val="22"/>
          <w:lang w:eastAsia="zh-CN"/>
        </w:rPr>
        <w:t xml:space="preserve">=2, </w:t>
      </w:r>
      <w:r w:rsidRPr="00A9344B">
        <w:rPr>
          <w:rFonts w:eastAsiaTheme="minorEastAsia"/>
          <w:i/>
          <w:sz w:val="22"/>
          <w:szCs w:val="22"/>
          <w:lang w:eastAsia="zh-CN"/>
        </w:rPr>
        <w:t>k</w:t>
      </w:r>
      <w:r w:rsidRPr="000A035B">
        <w:rPr>
          <w:rFonts w:eastAsiaTheme="minorEastAsia"/>
          <w:sz w:val="22"/>
          <w:szCs w:val="22"/>
          <w:lang w:eastAsia="zh-CN"/>
        </w:rPr>
        <w:t xml:space="preserve">=2, and the subcarrier spacing is </w:t>
      </w:r>
      <w:proofErr w:type="spellStart"/>
      <w:proofErr w:type="gramStart"/>
      <w:r w:rsidRPr="000A035B">
        <w:rPr>
          <w:rFonts w:eastAsiaTheme="minorEastAsia"/>
          <w:sz w:val="22"/>
          <w:szCs w:val="22"/>
          <w:lang w:eastAsia="zh-CN"/>
        </w:rPr>
        <w:t>30kHz</w:t>
      </w:r>
      <w:proofErr w:type="spellEnd"/>
      <w:proofErr w:type="gramEnd"/>
      <w:r w:rsidRPr="000A035B">
        <w:rPr>
          <w:rFonts w:eastAsiaTheme="minorEastAsia"/>
          <w:sz w:val="22"/>
          <w:szCs w:val="22"/>
          <w:lang w:eastAsia="zh-CN"/>
        </w:rPr>
        <w:t xml:space="preserve">, the URLLC </w:t>
      </w:r>
      <w:proofErr w:type="spellStart"/>
      <w:r w:rsidRPr="000A035B">
        <w:rPr>
          <w:rFonts w:eastAsiaTheme="minorEastAsia"/>
          <w:sz w:val="22"/>
          <w:szCs w:val="22"/>
          <w:lang w:eastAsia="zh-CN"/>
        </w:rPr>
        <w:t>L1</w:t>
      </w:r>
      <w:proofErr w:type="spellEnd"/>
      <w:r w:rsidRPr="000A035B">
        <w:rPr>
          <w:rFonts w:eastAsiaTheme="minorEastAsia"/>
          <w:sz w:val="22"/>
          <w:szCs w:val="22"/>
          <w:lang w:eastAsia="zh-CN"/>
        </w:rPr>
        <w:t xml:space="preserve"> latency bound is </w:t>
      </w:r>
      <w:proofErr w:type="spellStart"/>
      <w:r w:rsidRPr="000A035B">
        <w:rPr>
          <w:rFonts w:eastAsiaTheme="minorEastAsia"/>
          <w:sz w:val="22"/>
          <w:szCs w:val="22"/>
          <w:lang w:eastAsia="zh-CN"/>
        </w:rPr>
        <w:t>0.5ms</w:t>
      </w:r>
      <w:proofErr w:type="spellEnd"/>
      <w:r w:rsidRPr="000A035B">
        <w:rPr>
          <w:rFonts w:eastAsiaTheme="minorEastAsia"/>
          <w:sz w:val="22"/>
          <w:szCs w:val="22"/>
          <w:lang w:eastAsia="zh-CN"/>
        </w:rPr>
        <w:t xml:space="preserve">. </w:t>
      </w:r>
    </w:p>
    <w:p w14:paraId="2BF673DF" w14:textId="77777777" w:rsidR="00C27EBC" w:rsidRDefault="00C27EBC" w:rsidP="00C27EBC">
      <w:pPr>
        <w:pStyle w:val="afc"/>
        <w:numPr>
          <w:ilvl w:val="0"/>
          <w:numId w:val="12"/>
        </w:numPr>
        <w:spacing w:afterLines="50" w:after="163"/>
        <w:ind w:left="538" w:firstLineChars="0" w:hanging="357"/>
        <w:jc w:val="both"/>
        <w:rPr>
          <w:rFonts w:eastAsiaTheme="minorEastAsia"/>
          <w:sz w:val="22"/>
          <w:szCs w:val="22"/>
          <w:lang w:eastAsia="zh-CN"/>
        </w:rPr>
      </w:pPr>
      <w:r w:rsidRPr="001F026F">
        <w:rPr>
          <w:rFonts w:eastAsiaTheme="minorEastAsia" w:hint="eastAsia"/>
          <w:sz w:val="22"/>
          <w:szCs w:val="22"/>
          <w:lang w:eastAsia="zh-CN"/>
        </w:rPr>
        <w:t xml:space="preserve">DCI dynamically indicate </w:t>
      </w:r>
      <w:r w:rsidRPr="001F026F">
        <w:rPr>
          <w:rFonts w:eastAsiaTheme="minorEastAsia"/>
          <w:sz w:val="22"/>
          <w:szCs w:val="22"/>
          <w:lang w:eastAsia="zh-CN"/>
        </w:rPr>
        <w:t xml:space="preserve">the starting symbol of HARQ-ACK from </w:t>
      </w:r>
      <w:r>
        <w:rPr>
          <w:rFonts w:eastAsiaTheme="minorEastAsia"/>
          <w:sz w:val="22"/>
          <w:szCs w:val="22"/>
          <w:lang w:eastAsia="zh-CN"/>
        </w:rPr>
        <w:t xml:space="preserve">any of </w:t>
      </w:r>
      <w:r w:rsidRPr="001F026F">
        <w:rPr>
          <w:rFonts w:eastAsiaTheme="minorEastAsia"/>
          <w:sz w:val="22"/>
          <w:szCs w:val="22"/>
          <w:lang w:eastAsia="zh-CN"/>
        </w:rPr>
        <w:t>the available UL symbols</w:t>
      </w:r>
      <w:r>
        <w:rPr>
          <w:rFonts w:eastAsiaTheme="minorEastAsia"/>
          <w:sz w:val="22"/>
          <w:szCs w:val="22"/>
          <w:lang w:eastAsia="zh-CN"/>
        </w:rPr>
        <w:t>.</w:t>
      </w:r>
    </w:p>
    <w:p w14:paraId="28C7E9E9" w14:textId="060D9787" w:rsidR="00C27EBC" w:rsidRDefault="00C27EBC" w:rsidP="00C27EBC">
      <w:pPr>
        <w:pStyle w:val="afc"/>
        <w:spacing w:afterLines="50" w:after="163"/>
        <w:ind w:left="538" w:firstLineChars="100" w:firstLine="220"/>
        <w:jc w:val="both"/>
        <w:rPr>
          <w:rFonts w:eastAsiaTheme="minorEastAsia"/>
          <w:sz w:val="22"/>
          <w:szCs w:val="22"/>
          <w:lang w:eastAsia="zh-CN"/>
        </w:rPr>
      </w:pPr>
      <w:r>
        <w:rPr>
          <w:rFonts w:eastAsiaTheme="minorEastAsia"/>
          <w:sz w:val="22"/>
          <w:szCs w:val="22"/>
          <w:lang w:eastAsia="zh-CN"/>
        </w:rPr>
        <w:t>T</w:t>
      </w:r>
      <w:r>
        <w:rPr>
          <w:rFonts w:eastAsiaTheme="minorEastAsia" w:hint="eastAsia"/>
          <w:sz w:val="22"/>
          <w:szCs w:val="22"/>
          <w:lang w:eastAsia="zh-CN"/>
        </w:rPr>
        <w:t xml:space="preserve">his </w:t>
      </w:r>
      <w:r>
        <w:rPr>
          <w:rFonts w:eastAsiaTheme="minorEastAsia"/>
          <w:sz w:val="22"/>
          <w:szCs w:val="22"/>
          <w:lang w:eastAsia="zh-CN"/>
        </w:rPr>
        <w:t xml:space="preserve">method can provide more flexibility, where any of the UL symbol that satisfy the latency requirement can be indicated to be the starting symbol of the URLLC enhanced HARQ-ACK, as illustrated by </w:t>
      </w:r>
      <w:proofErr w:type="spellStart"/>
      <w:r>
        <w:rPr>
          <w:rFonts w:eastAsiaTheme="minorEastAsia"/>
          <w:sz w:val="22"/>
          <w:szCs w:val="22"/>
          <w:lang w:eastAsia="zh-CN"/>
        </w:rPr>
        <w:t>Fig.2</w:t>
      </w:r>
      <w:proofErr w:type="spellEnd"/>
      <w:r>
        <w:rPr>
          <w:rFonts w:eastAsiaTheme="minorEastAsia"/>
          <w:sz w:val="22"/>
          <w:szCs w:val="22"/>
          <w:lang w:eastAsia="zh-CN"/>
        </w:rPr>
        <w:t xml:space="preserve"> (c). </w:t>
      </w:r>
    </w:p>
    <w:p w14:paraId="4D616854" w14:textId="77777777" w:rsidR="00C27EBC" w:rsidRDefault="00C27EBC" w:rsidP="00C27EBC">
      <w:pPr>
        <w:jc w:val="center"/>
      </w:pPr>
      <w:r>
        <w:object w:dxaOrig="11538" w:dyaOrig="7177" w14:anchorId="4532EAAA">
          <v:shape id="_x0000_i1026" type="#_x0000_t75" style="width:437.5pt;height:272.5pt" o:ole="">
            <v:imagedata r:id="rId10" o:title=""/>
          </v:shape>
          <o:OLEObject Type="Embed" ProgID="Visio.Drawing.11" ShapeID="_x0000_i1026" DrawAspect="Content" ObjectID="_1608727177" r:id="rId11"/>
        </w:object>
      </w:r>
    </w:p>
    <w:p w14:paraId="2CEC3FED" w14:textId="25E6B84B" w:rsidR="00C27EBC" w:rsidRDefault="00C27EBC" w:rsidP="00C27EBC">
      <w:pPr>
        <w:spacing w:afterLines="50" w:after="163"/>
        <w:jc w:val="center"/>
        <w:rPr>
          <w:rFonts w:eastAsiaTheme="minorEastAsia"/>
          <w:sz w:val="20"/>
          <w:szCs w:val="20"/>
          <w:lang w:eastAsia="zh-CN"/>
        </w:rPr>
      </w:pPr>
      <w:proofErr w:type="spellStart"/>
      <w:r w:rsidRPr="00A330D7">
        <w:rPr>
          <w:rFonts w:eastAsiaTheme="minorEastAsia" w:hint="eastAsia"/>
          <w:sz w:val="20"/>
          <w:szCs w:val="20"/>
          <w:lang w:eastAsia="zh-CN"/>
        </w:rPr>
        <w:t>Fig.</w:t>
      </w:r>
      <w:r>
        <w:rPr>
          <w:rFonts w:eastAsiaTheme="minorEastAsia"/>
          <w:sz w:val="20"/>
          <w:szCs w:val="20"/>
          <w:lang w:eastAsia="zh-CN"/>
        </w:rPr>
        <w:t>2</w:t>
      </w:r>
      <w:proofErr w:type="spellEnd"/>
      <w:r w:rsidRPr="00A330D7">
        <w:rPr>
          <w:rFonts w:eastAsiaTheme="minorEastAsia" w:hint="eastAsia"/>
          <w:sz w:val="20"/>
          <w:szCs w:val="20"/>
          <w:lang w:eastAsia="zh-CN"/>
        </w:rPr>
        <w:t xml:space="preserve"> </w:t>
      </w:r>
      <w:r w:rsidRPr="00A330D7">
        <w:rPr>
          <w:rFonts w:eastAsiaTheme="minorEastAsia"/>
          <w:sz w:val="20"/>
          <w:szCs w:val="20"/>
          <w:lang w:eastAsia="zh-CN"/>
        </w:rPr>
        <w:t>Illustration of</w:t>
      </w:r>
      <w:r w:rsidRPr="00C27EBC">
        <w:rPr>
          <w:szCs w:val="22"/>
          <w:lang w:eastAsia="zh-CN"/>
        </w:rPr>
        <w:t xml:space="preserve"> </w:t>
      </w:r>
      <w:r w:rsidRPr="00C27EBC">
        <w:rPr>
          <w:rFonts w:eastAsiaTheme="minorEastAsia"/>
          <w:sz w:val="20"/>
          <w:szCs w:val="20"/>
          <w:lang w:eastAsia="zh-CN"/>
        </w:rPr>
        <w:t>the three methods of i</w:t>
      </w:r>
      <w:r w:rsidRPr="00C27EBC">
        <w:rPr>
          <w:rFonts w:eastAsiaTheme="minorEastAsia" w:hint="eastAsia"/>
          <w:sz w:val="20"/>
          <w:szCs w:val="20"/>
          <w:lang w:eastAsia="zh-CN"/>
        </w:rPr>
        <w:t>ndicating</w:t>
      </w:r>
      <w:r w:rsidRPr="00C27EBC">
        <w:rPr>
          <w:rFonts w:eastAsiaTheme="minorEastAsia"/>
          <w:sz w:val="20"/>
          <w:szCs w:val="20"/>
          <w:lang w:eastAsia="zh-CN"/>
        </w:rPr>
        <w:t xml:space="preserve"> starting symbol of the PUCCH resources for HARQ-ACK</w:t>
      </w:r>
      <w:r w:rsidR="00400AF0">
        <w:rPr>
          <w:rFonts w:eastAsiaTheme="minorEastAsia"/>
          <w:sz w:val="20"/>
          <w:szCs w:val="20"/>
          <w:lang w:eastAsia="zh-CN"/>
        </w:rPr>
        <w:t>.</w:t>
      </w:r>
    </w:p>
    <w:p w14:paraId="51438233" w14:textId="77777777" w:rsidR="00400AF0" w:rsidRDefault="00400AF0" w:rsidP="00C27EBC">
      <w:pPr>
        <w:spacing w:afterLines="50" w:after="163"/>
        <w:jc w:val="center"/>
        <w:rPr>
          <w:rFonts w:eastAsiaTheme="minorEastAsia"/>
          <w:sz w:val="20"/>
          <w:szCs w:val="20"/>
          <w:lang w:eastAsia="zh-CN"/>
        </w:rPr>
      </w:pPr>
    </w:p>
    <w:p w14:paraId="43488F8A" w14:textId="7284FE77" w:rsidR="001F4A0F" w:rsidRPr="00CB2710" w:rsidRDefault="001F4A0F" w:rsidP="001F4A0F">
      <w:pPr>
        <w:spacing w:afterLines="50" w:after="163"/>
        <w:jc w:val="both"/>
        <w:rPr>
          <w:rFonts w:eastAsiaTheme="minorEastAsia"/>
          <w:b/>
          <w:sz w:val="22"/>
          <w:szCs w:val="22"/>
          <w:lang w:eastAsia="zh-CN"/>
        </w:rPr>
      </w:pPr>
      <w:r w:rsidRPr="000F431A">
        <w:rPr>
          <w:rFonts w:eastAsiaTheme="minorEastAsia"/>
          <w:b/>
          <w:sz w:val="22"/>
          <w:szCs w:val="22"/>
          <w:lang w:eastAsia="zh-CN"/>
        </w:rPr>
        <w:t xml:space="preserve">Proposal </w:t>
      </w:r>
      <w:r w:rsidR="00C27EBC">
        <w:rPr>
          <w:rFonts w:eastAsiaTheme="minorEastAsia"/>
          <w:b/>
          <w:sz w:val="22"/>
          <w:szCs w:val="22"/>
          <w:lang w:eastAsia="zh-CN"/>
        </w:rPr>
        <w:t>5</w:t>
      </w:r>
      <w:r w:rsidRPr="000F431A">
        <w:rPr>
          <w:rFonts w:eastAsiaTheme="minorEastAsia"/>
          <w:b/>
          <w:sz w:val="22"/>
          <w:szCs w:val="22"/>
          <w:lang w:eastAsia="zh-CN"/>
        </w:rPr>
        <w:t xml:space="preserve"> </w:t>
      </w:r>
      <w:r>
        <w:rPr>
          <w:rFonts w:eastAsiaTheme="minorEastAsia"/>
          <w:b/>
          <w:sz w:val="22"/>
          <w:szCs w:val="22"/>
          <w:lang w:eastAsia="zh-CN"/>
        </w:rPr>
        <w:t>Support symbol-level indication for enhanced HARQ-ACK feedback. Following methods could be taken into account</w:t>
      </w:r>
    </w:p>
    <w:p w14:paraId="51B779EC" w14:textId="77777777" w:rsidR="001F4A0F" w:rsidRPr="000F431A" w:rsidRDefault="001F4A0F" w:rsidP="001F4A0F">
      <w:pPr>
        <w:pStyle w:val="afc"/>
        <w:numPr>
          <w:ilvl w:val="0"/>
          <w:numId w:val="11"/>
        </w:numPr>
        <w:spacing w:afterLines="50" w:after="163"/>
        <w:ind w:firstLineChars="0"/>
        <w:jc w:val="both"/>
        <w:rPr>
          <w:rFonts w:eastAsiaTheme="minorEastAsia"/>
          <w:b/>
          <w:sz w:val="22"/>
          <w:szCs w:val="22"/>
          <w:lang w:eastAsia="zh-CN"/>
        </w:rPr>
      </w:pPr>
      <w:r>
        <w:rPr>
          <w:rFonts w:eastAsiaTheme="minorEastAsia"/>
          <w:b/>
          <w:sz w:val="22"/>
          <w:szCs w:val="22"/>
          <w:lang w:eastAsia="zh-CN"/>
        </w:rPr>
        <w:t>UE automatically s</w:t>
      </w:r>
      <w:r w:rsidRPr="000F431A">
        <w:rPr>
          <w:rFonts w:eastAsiaTheme="minorEastAsia"/>
          <w:b/>
          <w:sz w:val="22"/>
          <w:szCs w:val="22"/>
          <w:lang w:eastAsia="zh-CN"/>
        </w:rPr>
        <w:t>elect</w:t>
      </w:r>
      <w:r>
        <w:rPr>
          <w:rFonts w:eastAsiaTheme="minorEastAsia"/>
          <w:b/>
          <w:sz w:val="22"/>
          <w:szCs w:val="22"/>
          <w:lang w:eastAsia="zh-CN"/>
        </w:rPr>
        <w:t xml:space="preserve">s PUCCH resource </w:t>
      </w:r>
      <w:r w:rsidRPr="000F431A">
        <w:rPr>
          <w:rFonts w:eastAsiaTheme="minorEastAsia" w:hint="eastAsia"/>
          <w:b/>
          <w:sz w:val="22"/>
          <w:szCs w:val="22"/>
          <w:lang w:eastAsia="zh-CN"/>
        </w:rPr>
        <w:t xml:space="preserve">from </w:t>
      </w:r>
      <w:r>
        <w:rPr>
          <w:rFonts w:eastAsiaTheme="minorEastAsia"/>
          <w:b/>
          <w:sz w:val="22"/>
          <w:szCs w:val="22"/>
          <w:lang w:eastAsia="zh-CN"/>
        </w:rPr>
        <w:t>predefined resource set;</w:t>
      </w:r>
    </w:p>
    <w:p w14:paraId="06CD35F1" w14:textId="77777777" w:rsidR="001F4A0F" w:rsidRPr="000F431A" w:rsidRDefault="001F4A0F" w:rsidP="001F4A0F">
      <w:pPr>
        <w:pStyle w:val="afc"/>
        <w:numPr>
          <w:ilvl w:val="0"/>
          <w:numId w:val="11"/>
        </w:numPr>
        <w:spacing w:afterLines="50" w:after="163"/>
        <w:ind w:firstLineChars="0"/>
        <w:jc w:val="both"/>
        <w:rPr>
          <w:rFonts w:eastAsiaTheme="minorEastAsia"/>
          <w:b/>
          <w:sz w:val="22"/>
          <w:szCs w:val="22"/>
          <w:lang w:eastAsia="zh-CN"/>
        </w:rPr>
      </w:pPr>
      <w:r w:rsidRPr="00626C11">
        <w:rPr>
          <w:rFonts w:eastAsiaTheme="minorEastAsia"/>
          <w:b/>
          <w:sz w:val="22"/>
          <w:szCs w:val="22"/>
          <w:lang w:eastAsia="zh-CN"/>
        </w:rPr>
        <w:t>Autonomous and synchronous HARQ-ACK feedback</w:t>
      </w:r>
      <w:r>
        <w:rPr>
          <w:rFonts w:eastAsiaTheme="minorEastAsia"/>
          <w:b/>
          <w:sz w:val="22"/>
          <w:szCs w:val="22"/>
          <w:lang w:eastAsia="zh-CN"/>
        </w:rPr>
        <w:t>, PUCCH resource is predefined;</w:t>
      </w:r>
    </w:p>
    <w:p w14:paraId="099B24E9" w14:textId="69B23E91" w:rsidR="00400AF0" w:rsidRDefault="001F4A0F" w:rsidP="001F4A0F">
      <w:pPr>
        <w:pStyle w:val="afc"/>
        <w:numPr>
          <w:ilvl w:val="0"/>
          <w:numId w:val="11"/>
        </w:numPr>
        <w:spacing w:afterLines="50" w:after="163"/>
        <w:ind w:firstLineChars="0"/>
        <w:jc w:val="both"/>
        <w:rPr>
          <w:rFonts w:eastAsiaTheme="minorEastAsia"/>
          <w:b/>
          <w:sz w:val="22"/>
          <w:szCs w:val="22"/>
          <w:lang w:eastAsia="zh-CN"/>
        </w:rPr>
      </w:pPr>
      <w:r>
        <w:rPr>
          <w:rFonts w:eastAsiaTheme="minorEastAsia"/>
          <w:b/>
          <w:sz w:val="22"/>
          <w:szCs w:val="22"/>
          <w:lang w:eastAsia="zh-CN"/>
        </w:rPr>
        <w:t>PUCCH resource are predefined. The starting symbol of PUCCH resource is d</w:t>
      </w:r>
      <w:r w:rsidRPr="000F431A">
        <w:rPr>
          <w:rFonts w:eastAsiaTheme="minorEastAsia" w:hint="eastAsia"/>
          <w:b/>
          <w:sz w:val="22"/>
          <w:szCs w:val="22"/>
          <w:lang w:eastAsia="zh-CN"/>
        </w:rPr>
        <w:t>ynamically indicate</w:t>
      </w:r>
      <w:r>
        <w:rPr>
          <w:rFonts w:eastAsiaTheme="minorEastAsia"/>
          <w:b/>
          <w:sz w:val="22"/>
          <w:szCs w:val="22"/>
          <w:lang w:eastAsia="zh-CN"/>
        </w:rPr>
        <w:t>d</w:t>
      </w:r>
      <w:r w:rsidRPr="000F431A">
        <w:rPr>
          <w:rFonts w:eastAsiaTheme="minorEastAsia"/>
          <w:b/>
          <w:sz w:val="22"/>
          <w:szCs w:val="22"/>
          <w:lang w:eastAsia="zh-CN"/>
        </w:rPr>
        <w:t xml:space="preserve"> </w:t>
      </w:r>
      <w:r>
        <w:rPr>
          <w:rFonts w:eastAsiaTheme="minorEastAsia"/>
          <w:b/>
          <w:sz w:val="22"/>
          <w:szCs w:val="22"/>
          <w:lang w:eastAsia="zh-CN"/>
        </w:rPr>
        <w:t>by DCI</w:t>
      </w:r>
      <w:r w:rsidRPr="000F431A">
        <w:rPr>
          <w:rFonts w:eastAsiaTheme="minorEastAsia"/>
          <w:b/>
          <w:sz w:val="22"/>
          <w:szCs w:val="22"/>
          <w:lang w:eastAsia="zh-CN"/>
        </w:rPr>
        <w:t xml:space="preserve"> from any of the available UL symbols</w:t>
      </w:r>
      <w:r>
        <w:rPr>
          <w:rFonts w:eastAsiaTheme="minorEastAsia"/>
          <w:b/>
          <w:sz w:val="22"/>
          <w:szCs w:val="22"/>
          <w:lang w:eastAsia="zh-CN"/>
        </w:rPr>
        <w:t xml:space="preserve"> in a slot. </w:t>
      </w:r>
    </w:p>
    <w:p w14:paraId="761742AC" w14:textId="77777777" w:rsidR="00400AF0" w:rsidRDefault="00400AF0">
      <w:pPr>
        <w:rPr>
          <w:rFonts w:eastAsiaTheme="minorEastAsia"/>
          <w:b/>
          <w:sz w:val="22"/>
          <w:szCs w:val="22"/>
          <w:lang w:eastAsia="zh-CN"/>
        </w:rPr>
      </w:pPr>
      <w:r>
        <w:rPr>
          <w:rFonts w:eastAsiaTheme="minorEastAsia"/>
          <w:b/>
          <w:sz w:val="22"/>
          <w:szCs w:val="22"/>
          <w:lang w:eastAsia="zh-CN"/>
        </w:rPr>
        <w:br w:type="page"/>
      </w:r>
    </w:p>
    <w:p w14:paraId="6D88349C" w14:textId="77777777" w:rsidR="00CB69D9" w:rsidRDefault="00CB69D9" w:rsidP="00CB69D9">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lastRenderedPageBreak/>
        <w:t>Conclusions</w:t>
      </w:r>
    </w:p>
    <w:p w14:paraId="3A851CF0" w14:textId="52201EFF" w:rsidR="0060058C" w:rsidRPr="00805ABB" w:rsidRDefault="00CC4572" w:rsidP="00805ABB">
      <w:pPr>
        <w:spacing w:afterLines="50" w:after="163"/>
        <w:ind w:firstLineChars="150" w:firstLine="330"/>
        <w:jc w:val="both"/>
        <w:rPr>
          <w:rFonts w:eastAsiaTheme="minorEastAsia"/>
          <w:sz w:val="22"/>
          <w:szCs w:val="22"/>
          <w:lang w:eastAsia="zh-CN"/>
        </w:rPr>
      </w:pPr>
      <w:r w:rsidRPr="00805ABB">
        <w:rPr>
          <w:rFonts w:eastAsiaTheme="minorEastAsia"/>
          <w:sz w:val="22"/>
          <w:szCs w:val="22"/>
          <w:lang w:eastAsia="zh-CN"/>
        </w:rPr>
        <w:t xml:space="preserve">In this </w:t>
      </w:r>
      <w:r w:rsidR="0095452B" w:rsidRPr="00805ABB">
        <w:rPr>
          <w:rFonts w:eastAsiaTheme="minorEastAsia"/>
          <w:sz w:val="22"/>
          <w:szCs w:val="22"/>
          <w:lang w:eastAsia="zh-CN"/>
        </w:rPr>
        <w:t>contribution</w:t>
      </w:r>
      <w:r w:rsidRPr="00805ABB">
        <w:rPr>
          <w:rFonts w:eastAsiaTheme="minorEastAsia"/>
          <w:sz w:val="22"/>
          <w:szCs w:val="22"/>
          <w:lang w:eastAsia="zh-CN"/>
        </w:rPr>
        <w:t xml:space="preserve">, the following </w:t>
      </w:r>
      <w:r w:rsidR="0095452B" w:rsidRPr="00805ABB">
        <w:rPr>
          <w:rFonts w:eastAsiaTheme="minorEastAsia"/>
          <w:sz w:val="22"/>
          <w:szCs w:val="22"/>
          <w:lang w:eastAsia="zh-CN"/>
        </w:rPr>
        <w:t xml:space="preserve">proposals </w:t>
      </w:r>
      <w:r w:rsidRPr="00805ABB">
        <w:rPr>
          <w:rFonts w:eastAsiaTheme="minorEastAsia"/>
          <w:sz w:val="22"/>
          <w:szCs w:val="22"/>
          <w:lang w:eastAsia="zh-CN"/>
        </w:rPr>
        <w:t>are summarized:</w:t>
      </w:r>
    </w:p>
    <w:p w14:paraId="7EEBA278" w14:textId="77777777" w:rsidR="00BE2036" w:rsidRDefault="00BE2036" w:rsidP="00BE2036">
      <w:pPr>
        <w:spacing w:afterLines="50" w:after="163"/>
        <w:jc w:val="both"/>
        <w:rPr>
          <w:rFonts w:eastAsiaTheme="minorEastAsia"/>
          <w:b/>
          <w:sz w:val="22"/>
          <w:szCs w:val="22"/>
          <w:lang w:eastAsia="zh-CN"/>
        </w:rPr>
      </w:pPr>
      <w:r w:rsidRPr="009E0830">
        <w:rPr>
          <w:rFonts w:eastAsiaTheme="minorEastAsia"/>
          <w:b/>
          <w:sz w:val="22"/>
          <w:szCs w:val="22"/>
          <w:lang w:eastAsia="zh-CN"/>
        </w:rPr>
        <w:t>P</w:t>
      </w:r>
      <w:r w:rsidRPr="009E0830">
        <w:rPr>
          <w:rFonts w:eastAsiaTheme="minorEastAsia" w:hint="eastAsia"/>
          <w:b/>
          <w:sz w:val="22"/>
          <w:szCs w:val="22"/>
          <w:lang w:eastAsia="zh-CN"/>
        </w:rPr>
        <w:t xml:space="preserve">roposal </w:t>
      </w:r>
      <w:r w:rsidRPr="009E0830">
        <w:rPr>
          <w:rFonts w:eastAsiaTheme="minorEastAsia"/>
          <w:b/>
          <w:sz w:val="22"/>
          <w:szCs w:val="22"/>
          <w:lang w:eastAsia="zh-CN"/>
        </w:rPr>
        <w:t xml:space="preserve">1 </w:t>
      </w:r>
      <w:r>
        <w:rPr>
          <w:rFonts w:eastAsiaTheme="minorEastAsia"/>
          <w:b/>
          <w:sz w:val="22"/>
          <w:szCs w:val="22"/>
          <w:lang w:eastAsia="zh-CN"/>
        </w:rPr>
        <w:t>In the case of both semi-static and dynamic HARQ-ACK codebook, consider separate and overlapping</w:t>
      </w:r>
      <w:r w:rsidRPr="009E0830">
        <w:rPr>
          <w:rFonts w:eastAsiaTheme="minorEastAsia"/>
          <w:b/>
          <w:sz w:val="22"/>
          <w:szCs w:val="22"/>
          <w:lang w:eastAsia="zh-CN"/>
        </w:rPr>
        <w:t xml:space="preserve"> </w:t>
      </w:r>
      <w:r>
        <w:rPr>
          <w:rFonts w:eastAsiaTheme="minorEastAsia"/>
          <w:b/>
          <w:sz w:val="22"/>
          <w:szCs w:val="22"/>
          <w:lang w:eastAsia="zh-CN"/>
        </w:rPr>
        <w:t xml:space="preserve">multiplexing windows, and separate </w:t>
      </w:r>
      <w:r w:rsidRPr="009E0830">
        <w:rPr>
          <w:rFonts w:eastAsiaTheme="minorEastAsia"/>
          <w:b/>
          <w:sz w:val="22"/>
          <w:szCs w:val="22"/>
          <w:lang w:eastAsia="zh-CN"/>
        </w:rPr>
        <w:t>PUCCH resource for URLLC HARQ-ACK and eMBB HARQ-ACK</w:t>
      </w:r>
      <w:r>
        <w:rPr>
          <w:rFonts w:eastAsiaTheme="minorEastAsia"/>
          <w:b/>
          <w:sz w:val="22"/>
          <w:szCs w:val="22"/>
          <w:lang w:eastAsia="zh-CN"/>
        </w:rPr>
        <w:t>.</w:t>
      </w:r>
    </w:p>
    <w:p w14:paraId="30C4DAF8" w14:textId="77777777" w:rsidR="00BE2036" w:rsidRPr="009E0830" w:rsidRDefault="00BE2036" w:rsidP="00BE2036">
      <w:pPr>
        <w:spacing w:afterLines="50" w:after="163"/>
        <w:jc w:val="both"/>
        <w:rPr>
          <w:rFonts w:eastAsiaTheme="minorEastAsia"/>
          <w:b/>
          <w:sz w:val="22"/>
          <w:szCs w:val="22"/>
          <w:lang w:eastAsia="zh-CN"/>
        </w:rPr>
      </w:pPr>
      <w:r>
        <w:rPr>
          <w:rFonts w:eastAsiaTheme="minorEastAsia"/>
          <w:b/>
          <w:sz w:val="22"/>
          <w:szCs w:val="22"/>
          <w:lang w:eastAsia="zh-CN"/>
        </w:rPr>
        <w:t xml:space="preserve">Proposal 2 In case of semi-static HARQ-ACK codebook, further consider utilizing the type of PDSCH to distinguish eMBB PDSCH and URLLC PDSCH in the overlapping multiplexing windows. </w:t>
      </w:r>
    </w:p>
    <w:p w14:paraId="0B111BDC" w14:textId="77777777" w:rsidR="00BE2036" w:rsidRPr="000A1AD1" w:rsidRDefault="00BE2036" w:rsidP="00BE2036">
      <w:pPr>
        <w:spacing w:afterLines="50" w:after="163"/>
        <w:jc w:val="both"/>
        <w:rPr>
          <w:rFonts w:eastAsiaTheme="minorEastAsia"/>
          <w:lang w:eastAsia="zh-CN"/>
        </w:rPr>
      </w:pPr>
      <w:r w:rsidRPr="009E0830">
        <w:rPr>
          <w:rFonts w:eastAsiaTheme="minorEastAsia"/>
          <w:b/>
          <w:sz w:val="22"/>
          <w:szCs w:val="22"/>
          <w:lang w:eastAsia="zh-CN"/>
        </w:rPr>
        <w:t xml:space="preserve">Proposal </w:t>
      </w:r>
      <w:r>
        <w:rPr>
          <w:rFonts w:eastAsiaTheme="minorEastAsia"/>
          <w:b/>
          <w:sz w:val="22"/>
          <w:szCs w:val="22"/>
          <w:lang w:eastAsia="zh-CN"/>
        </w:rPr>
        <w:t>3</w:t>
      </w:r>
      <w:r w:rsidRPr="009E0830">
        <w:rPr>
          <w:rFonts w:eastAsiaTheme="minorEastAsia"/>
          <w:b/>
          <w:sz w:val="22"/>
          <w:szCs w:val="22"/>
          <w:lang w:eastAsia="zh-CN"/>
        </w:rPr>
        <w:t xml:space="preserve"> </w:t>
      </w:r>
      <w:r>
        <w:rPr>
          <w:rFonts w:eastAsiaTheme="minorEastAsia"/>
          <w:b/>
          <w:sz w:val="22"/>
          <w:szCs w:val="22"/>
          <w:lang w:eastAsia="zh-CN"/>
        </w:rPr>
        <w:t>Consider s</w:t>
      </w:r>
      <w:r w:rsidRPr="009E0830">
        <w:rPr>
          <w:rFonts w:eastAsiaTheme="minorEastAsia"/>
          <w:b/>
          <w:sz w:val="22"/>
          <w:szCs w:val="22"/>
          <w:lang w:eastAsia="zh-CN"/>
        </w:rPr>
        <w:t>eparate HARQ-ACK codebook for URLLC and eMBB.</w:t>
      </w:r>
    </w:p>
    <w:p w14:paraId="3BC26693" w14:textId="77777777" w:rsidR="00BE2036" w:rsidRPr="00F80865" w:rsidRDefault="00BE2036" w:rsidP="00BE2036">
      <w:pPr>
        <w:spacing w:afterLines="50" w:after="163"/>
        <w:jc w:val="both"/>
        <w:rPr>
          <w:rFonts w:eastAsiaTheme="minorEastAsia"/>
          <w:b/>
          <w:sz w:val="22"/>
          <w:szCs w:val="22"/>
          <w:lang w:eastAsia="zh-CN"/>
        </w:rPr>
      </w:pPr>
      <w:r w:rsidRPr="00F80865">
        <w:rPr>
          <w:rFonts w:eastAsiaTheme="minorEastAsia"/>
          <w:b/>
          <w:sz w:val="22"/>
          <w:szCs w:val="22"/>
          <w:lang w:eastAsia="zh-CN"/>
        </w:rPr>
        <w:t>P</w:t>
      </w:r>
      <w:r w:rsidRPr="00F80865">
        <w:rPr>
          <w:rFonts w:eastAsiaTheme="minorEastAsia" w:hint="eastAsia"/>
          <w:b/>
          <w:sz w:val="22"/>
          <w:szCs w:val="22"/>
          <w:lang w:eastAsia="zh-CN"/>
        </w:rPr>
        <w:t xml:space="preserve">roposal </w:t>
      </w:r>
      <w:r w:rsidRPr="00F80865">
        <w:rPr>
          <w:rFonts w:eastAsiaTheme="minorEastAsia"/>
          <w:b/>
          <w:sz w:val="22"/>
          <w:szCs w:val="22"/>
          <w:lang w:eastAsia="zh-CN"/>
        </w:rPr>
        <w:t xml:space="preserve">4 In Rel-16, </w:t>
      </w:r>
      <w:r>
        <w:rPr>
          <w:rFonts w:eastAsiaTheme="minorEastAsia"/>
          <w:b/>
          <w:sz w:val="22"/>
          <w:szCs w:val="22"/>
          <w:lang w:eastAsia="zh-CN"/>
        </w:rPr>
        <w:t xml:space="preserve">the PRI field in </w:t>
      </w:r>
      <w:r w:rsidRPr="00F80865">
        <w:rPr>
          <w:rFonts w:eastAsiaTheme="minorEastAsia"/>
          <w:b/>
          <w:sz w:val="22"/>
          <w:szCs w:val="22"/>
          <w:lang w:eastAsia="zh-CN"/>
        </w:rPr>
        <w:t xml:space="preserve">each DCI indicating the PUCCH resource for HARQ-ACK should be valid. </w:t>
      </w:r>
    </w:p>
    <w:p w14:paraId="472F49C5" w14:textId="499BA13A" w:rsidR="00BE2036" w:rsidRPr="00CB2710" w:rsidRDefault="00BE2036" w:rsidP="00BE2036">
      <w:pPr>
        <w:spacing w:afterLines="50" w:after="163"/>
        <w:jc w:val="both"/>
        <w:rPr>
          <w:rFonts w:eastAsiaTheme="minorEastAsia"/>
          <w:b/>
          <w:sz w:val="22"/>
          <w:szCs w:val="22"/>
          <w:lang w:eastAsia="zh-CN"/>
        </w:rPr>
      </w:pPr>
      <w:r w:rsidRPr="000F431A">
        <w:rPr>
          <w:rFonts w:eastAsiaTheme="minorEastAsia"/>
          <w:b/>
          <w:sz w:val="22"/>
          <w:szCs w:val="22"/>
          <w:lang w:eastAsia="zh-CN"/>
        </w:rPr>
        <w:t xml:space="preserve">Proposal </w:t>
      </w:r>
      <w:r>
        <w:rPr>
          <w:rFonts w:eastAsiaTheme="minorEastAsia"/>
          <w:b/>
          <w:sz w:val="22"/>
          <w:szCs w:val="22"/>
          <w:lang w:eastAsia="zh-CN"/>
        </w:rPr>
        <w:t>5</w:t>
      </w:r>
      <w:r w:rsidRPr="000F431A">
        <w:rPr>
          <w:rFonts w:eastAsiaTheme="minorEastAsia"/>
          <w:b/>
          <w:sz w:val="22"/>
          <w:szCs w:val="22"/>
          <w:lang w:eastAsia="zh-CN"/>
        </w:rPr>
        <w:t xml:space="preserve"> </w:t>
      </w:r>
      <w:r>
        <w:rPr>
          <w:rFonts w:eastAsiaTheme="minorEastAsia"/>
          <w:b/>
          <w:sz w:val="22"/>
          <w:szCs w:val="22"/>
          <w:lang w:eastAsia="zh-CN"/>
        </w:rPr>
        <w:t>Support symbol-level indication for enhanced HARQ-ACK feedback. Following methods could be taken into account</w:t>
      </w:r>
    </w:p>
    <w:p w14:paraId="7C2DF616" w14:textId="77777777" w:rsidR="00BE2036" w:rsidRPr="000F431A" w:rsidRDefault="00BE2036" w:rsidP="00BE2036">
      <w:pPr>
        <w:pStyle w:val="afc"/>
        <w:numPr>
          <w:ilvl w:val="0"/>
          <w:numId w:val="11"/>
        </w:numPr>
        <w:spacing w:afterLines="50" w:after="163"/>
        <w:ind w:firstLineChars="0"/>
        <w:jc w:val="both"/>
        <w:rPr>
          <w:rFonts w:eastAsiaTheme="minorEastAsia"/>
          <w:b/>
          <w:sz w:val="22"/>
          <w:szCs w:val="22"/>
          <w:lang w:eastAsia="zh-CN"/>
        </w:rPr>
      </w:pPr>
      <w:r>
        <w:rPr>
          <w:rFonts w:eastAsiaTheme="minorEastAsia"/>
          <w:b/>
          <w:sz w:val="22"/>
          <w:szCs w:val="22"/>
          <w:lang w:eastAsia="zh-CN"/>
        </w:rPr>
        <w:t>UE automatically s</w:t>
      </w:r>
      <w:r w:rsidRPr="000F431A">
        <w:rPr>
          <w:rFonts w:eastAsiaTheme="minorEastAsia"/>
          <w:b/>
          <w:sz w:val="22"/>
          <w:szCs w:val="22"/>
          <w:lang w:eastAsia="zh-CN"/>
        </w:rPr>
        <w:t>elect</w:t>
      </w:r>
      <w:r>
        <w:rPr>
          <w:rFonts w:eastAsiaTheme="minorEastAsia"/>
          <w:b/>
          <w:sz w:val="22"/>
          <w:szCs w:val="22"/>
          <w:lang w:eastAsia="zh-CN"/>
        </w:rPr>
        <w:t xml:space="preserve">s PUCCH resource </w:t>
      </w:r>
      <w:r w:rsidRPr="000F431A">
        <w:rPr>
          <w:rFonts w:eastAsiaTheme="minorEastAsia" w:hint="eastAsia"/>
          <w:b/>
          <w:sz w:val="22"/>
          <w:szCs w:val="22"/>
          <w:lang w:eastAsia="zh-CN"/>
        </w:rPr>
        <w:t xml:space="preserve">from </w:t>
      </w:r>
      <w:r>
        <w:rPr>
          <w:rFonts w:eastAsiaTheme="minorEastAsia"/>
          <w:b/>
          <w:sz w:val="22"/>
          <w:szCs w:val="22"/>
          <w:lang w:eastAsia="zh-CN"/>
        </w:rPr>
        <w:t>predefined resource set;</w:t>
      </w:r>
    </w:p>
    <w:p w14:paraId="0A469CF0" w14:textId="77777777" w:rsidR="00BE2036" w:rsidRPr="000F431A" w:rsidRDefault="00BE2036" w:rsidP="00BE2036">
      <w:pPr>
        <w:pStyle w:val="afc"/>
        <w:numPr>
          <w:ilvl w:val="0"/>
          <w:numId w:val="11"/>
        </w:numPr>
        <w:spacing w:afterLines="50" w:after="163"/>
        <w:ind w:firstLineChars="0"/>
        <w:jc w:val="both"/>
        <w:rPr>
          <w:rFonts w:eastAsiaTheme="minorEastAsia"/>
          <w:b/>
          <w:sz w:val="22"/>
          <w:szCs w:val="22"/>
          <w:lang w:eastAsia="zh-CN"/>
        </w:rPr>
      </w:pPr>
      <w:r w:rsidRPr="00626C11">
        <w:rPr>
          <w:rFonts w:eastAsiaTheme="minorEastAsia"/>
          <w:b/>
          <w:sz w:val="22"/>
          <w:szCs w:val="22"/>
          <w:lang w:eastAsia="zh-CN"/>
        </w:rPr>
        <w:t>Autonomous and synchronous HARQ-ACK feedback</w:t>
      </w:r>
      <w:r>
        <w:rPr>
          <w:rFonts w:eastAsiaTheme="minorEastAsia"/>
          <w:b/>
          <w:sz w:val="22"/>
          <w:szCs w:val="22"/>
          <w:lang w:eastAsia="zh-CN"/>
        </w:rPr>
        <w:t>, PUCCH resource is predefined;</w:t>
      </w:r>
    </w:p>
    <w:p w14:paraId="51FF48E0" w14:textId="77777777" w:rsidR="00BE2036" w:rsidRPr="000F431A" w:rsidRDefault="00BE2036" w:rsidP="00BE2036">
      <w:pPr>
        <w:pStyle w:val="afc"/>
        <w:numPr>
          <w:ilvl w:val="0"/>
          <w:numId w:val="11"/>
        </w:numPr>
        <w:spacing w:afterLines="50" w:after="163"/>
        <w:ind w:firstLineChars="0"/>
        <w:jc w:val="both"/>
        <w:rPr>
          <w:rFonts w:eastAsiaTheme="minorEastAsia"/>
          <w:b/>
          <w:sz w:val="22"/>
          <w:szCs w:val="22"/>
          <w:lang w:eastAsia="zh-CN"/>
        </w:rPr>
      </w:pPr>
      <w:r>
        <w:rPr>
          <w:rFonts w:eastAsiaTheme="minorEastAsia"/>
          <w:b/>
          <w:sz w:val="22"/>
          <w:szCs w:val="22"/>
          <w:lang w:eastAsia="zh-CN"/>
        </w:rPr>
        <w:t>PUCCH resource are predefined. The starting symbol of PUCCH resource is d</w:t>
      </w:r>
      <w:r w:rsidRPr="000F431A">
        <w:rPr>
          <w:rFonts w:eastAsiaTheme="minorEastAsia" w:hint="eastAsia"/>
          <w:b/>
          <w:sz w:val="22"/>
          <w:szCs w:val="22"/>
          <w:lang w:eastAsia="zh-CN"/>
        </w:rPr>
        <w:t>ynamically indicate</w:t>
      </w:r>
      <w:r>
        <w:rPr>
          <w:rFonts w:eastAsiaTheme="minorEastAsia"/>
          <w:b/>
          <w:sz w:val="22"/>
          <w:szCs w:val="22"/>
          <w:lang w:eastAsia="zh-CN"/>
        </w:rPr>
        <w:t>d</w:t>
      </w:r>
      <w:r w:rsidRPr="000F431A">
        <w:rPr>
          <w:rFonts w:eastAsiaTheme="minorEastAsia"/>
          <w:b/>
          <w:sz w:val="22"/>
          <w:szCs w:val="22"/>
          <w:lang w:eastAsia="zh-CN"/>
        </w:rPr>
        <w:t xml:space="preserve"> </w:t>
      </w:r>
      <w:r>
        <w:rPr>
          <w:rFonts w:eastAsiaTheme="minorEastAsia"/>
          <w:b/>
          <w:sz w:val="22"/>
          <w:szCs w:val="22"/>
          <w:lang w:eastAsia="zh-CN"/>
        </w:rPr>
        <w:t>by DCI</w:t>
      </w:r>
      <w:r w:rsidRPr="000F431A">
        <w:rPr>
          <w:rFonts w:eastAsiaTheme="minorEastAsia"/>
          <w:b/>
          <w:sz w:val="22"/>
          <w:szCs w:val="22"/>
          <w:lang w:eastAsia="zh-CN"/>
        </w:rPr>
        <w:t xml:space="preserve"> from any of the available UL symbols</w:t>
      </w:r>
      <w:r>
        <w:rPr>
          <w:rFonts w:eastAsiaTheme="minorEastAsia"/>
          <w:b/>
          <w:sz w:val="22"/>
          <w:szCs w:val="22"/>
          <w:lang w:eastAsia="zh-CN"/>
        </w:rPr>
        <w:t xml:space="preserve"> in a slot. </w:t>
      </w:r>
    </w:p>
    <w:p w14:paraId="7944B07B" w14:textId="77777777" w:rsidR="0060058C" w:rsidRPr="00C14EEE" w:rsidRDefault="0060058C" w:rsidP="00104597">
      <w:pPr>
        <w:spacing w:afterLines="50" w:after="163"/>
        <w:jc w:val="both"/>
        <w:rPr>
          <w:b/>
          <w:sz w:val="20"/>
          <w:szCs w:val="20"/>
        </w:rPr>
      </w:pP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bookmarkEnd w:id="2"/>
    <w:p w14:paraId="62CF1A42" w14:textId="52CFB7ED" w:rsidR="00BC0C4C" w:rsidRDefault="00B14B1E">
      <w:pPr>
        <w:rPr>
          <w:rFonts w:eastAsiaTheme="minorEastAsia"/>
          <w:sz w:val="20"/>
          <w:lang w:eastAsia="zh-CN"/>
        </w:rPr>
      </w:pPr>
      <w:r>
        <w:rPr>
          <w:rFonts w:eastAsiaTheme="minorEastAsia"/>
          <w:sz w:val="20"/>
          <w:lang w:eastAsia="zh-CN"/>
        </w:rPr>
        <w:t xml:space="preserve">[1] </w:t>
      </w:r>
      <w:proofErr w:type="spellStart"/>
      <w:r w:rsidR="00BC0C4C">
        <w:rPr>
          <w:rFonts w:eastAsiaTheme="minorEastAsia"/>
          <w:sz w:val="20"/>
          <w:lang w:eastAsia="zh-CN"/>
        </w:rPr>
        <w:t>3GPP</w:t>
      </w:r>
      <w:proofErr w:type="spellEnd"/>
      <w:r w:rsidR="00BC0C4C">
        <w:rPr>
          <w:rFonts w:eastAsiaTheme="minorEastAsia"/>
          <w:sz w:val="20"/>
          <w:lang w:eastAsia="zh-CN"/>
        </w:rPr>
        <w:t xml:space="preserve"> </w:t>
      </w:r>
      <w:proofErr w:type="spellStart"/>
      <w:r w:rsidR="00BC0C4C" w:rsidRPr="0050098A">
        <w:rPr>
          <w:rFonts w:eastAsiaTheme="minorEastAsia"/>
          <w:sz w:val="20"/>
          <w:lang w:eastAsia="zh-CN"/>
        </w:rPr>
        <w:t>RAN1Chairman's</w:t>
      </w:r>
      <w:proofErr w:type="spellEnd"/>
      <w:r w:rsidR="00BC0C4C" w:rsidRPr="0050098A">
        <w:rPr>
          <w:rFonts w:eastAsiaTheme="minorEastAsia"/>
          <w:sz w:val="20"/>
          <w:lang w:eastAsia="zh-CN"/>
        </w:rPr>
        <w:t xml:space="preserve"> Notes </w:t>
      </w:r>
      <w:r w:rsidR="00BC0C4C">
        <w:rPr>
          <w:rFonts w:eastAsiaTheme="minorEastAsia"/>
          <w:sz w:val="20"/>
          <w:lang w:eastAsia="zh-CN"/>
        </w:rPr>
        <w:t>#</w:t>
      </w:r>
      <w:r w:rsidR="00BC0C4C" w:rsidRPr="0050098A">
        <w:rPr>
          <w:rFonts w:eastAsiaTheme="minorEastAsia"/>
          <w:sz w:val="20"/>
          <w:lang w:eastAsia="zh-CN"/>
        </w:rPr>
        <w:t>94</w:t>
      </w:r>
      <w:r w:rsidR="00BC0C4C">
        <w:rPr>
          <w:rFonts w:eastAsiaTheme="minorEastAsia"/>
          <w:sz w:val="20"/>
          <w:lang w:eastAsia="zh-CN"/>
        </w:rPr>
        <w:t xml:space="preserve">, </w:t>
      </w:r>
      <w:r w:rsidR="00BC0C4C" w:rsidRPr="0050098A">
        <w:rPr>
          <w:rFonts w:eastAsiaTheme="minorEastAsia"/>
          <w:sz w:val="20"/>
          <w:lang w:eastAsia="zh-CN"/>
        </w:rPr>
        <w:t>Gothenburg, Sweden, Aug</w:t>
      </w:r>
      <w:r w:rsidR="00860E11">
        <w:rPr>
          <w:rFonts w:eastAsiaTheme="minorEastAsia"/>
          <w:sz w:val="20"/>
          <w:lang w:eastAsia="zh-CN"/>
        </w:rPr>
        <w:t>.</w:t>
      </w:r>
      <w:r w:rsidR="00BC0C4C" w:rsidRPr="0050098A">
        <w:rPr>
          <w:rFonts w:eastAsiaTheme="minorEastAsia"/>
          <w:sz w:val="20"/>
          <w:lang w:eastAsia="zh-CN"/>
        </w:rPr>
        <w:t xml:space="preserve"> 20th - 24th, 2018</w:t>
      </w:r>
      <w:r w:rsidR="00BC0C4C">
        <w:rPr>
          <w:rFonts w:eastAsiaTheme="minorEastAsia"/>
          <w:sz w:val="20"/>
          <w:lang w:eastAsia="zh-CN"/>
        </w:rPr>
        <w:t xml:space="preserve">. </w:t>
      </w:r>
    </w:p>
    <w:p w14:paraId="4FF5DC76" w14:textId="5BD5C0D6" w:rsidR="000569E5" w:rsidRDefault="000569E5">
      <w:pPr>
        <w:rPr>
          <w:rFonts w:eastAsiaTheme="minorEastAsia"/>
          <w:sz w:val="20"/>
          <w:lang w:eastAsia="zh-CN"/>
        </w:rPr>
      </w:pPr>
      <w:r>
        <w:rPr>
          <w:rFonts w:eastAsiaTheme="minorEastAsia"/>
          <w:sz w:val="20"/>
          <w:lang w:eastAsia="zh-CN"/>
        </w:rPr>
        <w:t>[2]</w:t>
      </w:r>
      <w:r w:rsidR="00BC0C4C">
        <w:rPr>
          <w:rFonts w:eastAsiaTheme="minorEastAsia"/>
          <w:sz w:val="20"/>
          <w:lang w:eastAsia="zh-CN"/>
        </w:rPr>
        <w:t xml:space="preserve"> </w:t>
      </w:r>
      <w:proofErr w:type="spellStart"/>
      <w:r w:rsidR="00BC0C4C">
        <w:rPr>
          <w:rFonts w:eastAsiaTheme="minorEastAsia"/>
          <w:sz w:val="20"/>
          <w:lang w:eastAsia="zh-CN"/>
        </w:rPr>
        <w:t>3GPP</w:t>
      </w:r>
      <w:proofErr w:type="spellEnd"/>
      <w:r w:rsidR="00BC0C4C">
        <w:rPr>
          <w:rFonts w:eastAsiaTheme="minorEastAsia"/>
          <w:sz w:val="20"/>
          <w:lang w:eastAsia="zh-CN"/>
        </w:rPr>
        <w:t xml:space="preserve"> </w:t>
      </w:r>
      <w:proofErr w:type="spellStart"/>
      <w:r w:rsidR="00BC0C4C" w:rsidRPr="0050098A">
        <w:rPr>
          <w:rFonts w:eastAsiaTheme="minorEastAsia"/>
          <w:sz w:val="20"/>
          <w:lang w:eastAsia="zh-CN"/>
        </w:rPr>
        <w:t>RAN1Chairman's</w:t>
      </w:r>
      <w:proofErr w:type="spellEnd"/>
      <w:r w:rsidR="00BC0C4C" w:rsidRPr="0050098A">
        <w:rPr>
          <w:rFonts w:eastAsiaTheme="minorEastAsia"/>
          <w:sz w:val="20"/>
          <w:lang w:eastAsia="zh-CN"/>
        </w:rPr>
        <w:t xml:space="preserve"> Notes </w:t>
      </w:r>
      <w:r w:rsidR="00BC0C4C">
        <w:rPr>
          <w:rFonts w:eastAsiaTheme="minorEastAsia"/>
          <w:sz w:val="20"/>
          <w:lang w:eastAsia="zh-CN"/>
        </w:rPr>
        <w:t>#</w:t>
      </w:r>
      <w:r w:rsidR="00BC0C4C" w:rsidRPr="0050098A">
        <w:rPr>
          <w:rFonts w:eastAsiaTheme="minorEastAsia"/>
          <w:sz w:val="20"/>
          <w:lang w:eastAsia="zh-CN"/>
        </w:rPr>
        <w:t>9</w:t>
      </w:r>
      <w:r w:rsidR="00BC0C4C">
        <w:rPr>
          <w:rFonts w:eastAsiaTheme="minorEastAsia"/>
          <w:sz w:val="20"/>
          <w:lang w:eastAsia="zh-CN"/>
        </w:rPr>
        <w:t xml:space="preserve">5, </w:t>
      </w:r>
      <w:r w:rsidR="00BC0C4C" w:rsidRPr="00BC0C4C">
        <w:rPr>
          <w:rFonts w:eastAsiaTheme="minorEastAsia"/>
          <w:sz w:val="20"/>
          <w:lang w:eastAsia="zh-CN"/>
        </w:rPr>
        <w:t>Spokane, USA, Nov</w:t>
      </w:r>
      <w:r w:rsidR="00860E11">
        <w:rPr>
          <w:rFonts w:eastAsiaTheme="minorEastAsia"/>
          <w:sz w:val="20"/>
          <w:lang w:eastAsia="zh-CN"/>
        </w:rPr>
        <w:t>.</w:t>
      </w:r>
      <w:r w:rsidR="00BC0C4C" w:rsidRPr="00BC0C4C">
        <w:rPr>
          <w:rFonts w:eastAsiaTheme="minorEastAsia"/>
          <w:sz w:val="20"/>
          <w:lang w:eastAsia="zh-CN"/>
        </w:rPr>
        <w:t xml:space="preserve"> 12th – 16th, 2018</w:t>
      </w:r>
      <w:r w:rsidR="00B00E2D">
        <w:rPr>
          <w:rFonts w:eastAsiaTheme="minorEastAsia"/>
          <w:sz w:val="20"/>
          <w:lang w:eastAsia="zh-CN"/>
        </w:rPr>
        <w:t>.</w:t>
      </w:r>
    </w:p>
    <w:p w14:paraId="706F7498" w14:textId="46ABBD20" w:rsidR="00B45B62" w:rsidRPr="000F55D2" w:rsidRDefault="001D5950">
      <w:pPr>
        <w:rPr>
          <w:rFonts w:eastAsiaTheme="minorEastAsia"/>
          <w:sz w:val="20"/>
          <w:lang w:eastAsia="zh-CN"/>
        </w:rPr>
      </w:pPr>
      <w:r>
        <w:rPr>
          <w:rFonts w:eastAsiaTheme="minorEastAsia"/>
          <w:sz w:val="20"/>
          <w:lang w:eastAsia="zh-CN"/>
        </w:rPr>
        <w:t>[3]</w:t>
      </w:r>
      <w:r w:rsidR="00BC0C4C" w:rsidRPr="00BC0C4C">
        <w:rPr>
          <w:rFonts w:eastAsiaTheme="minorEastAsia"/>
          <w:sz w:val="20"/>
          <w:lang w:eastAsia="zh-CN"/>
        </w:rPr>
        <w:t xml:space="preserve"> </w:t>
      </w:r>
      <w:proofErr w:type="spellStart"/>
      <w:r w:rsidR="00860E11" w:rsidRPr="00860E11">
        <w:rPr>
          <w:rFonts w:eastAsiaTheme="minorEastAsia"/>
          <w:sz w:val="20"/>
          <w:lang w:eastAsia="zh-CN"/>
        </w:rPr>
        <w:t>R1</w:t>
      </w:r>
      <w:proofErr w:type="spellEnd"/>
      <w:r w:rsidR="00860E11" w:rsidRPr="00860E11">
        <w:rPr>
          <w:rFonts w:eastAsiaTheme="minorEastAsia"/>
          <w:sz w:val="20"/>
          <w:lang w:eastAsia="zh-CN"/>
        </w:rPr>
        <w:t>-1814273</w:t>
      </w:r>
      <w:r w:rsidR="00860E11">
        <w:rPr>
          <w:rFonts w:eastAsiaTheme="minorEastAsia"/>
          <w:sz w:val="20"/>
          <w:lang w:eastAsia="zh-CN"/>
        </w:rPr>
        <w:t xml:space="preserve">, </w:t>
      </w:r>
      <w:proofErr w:type="spellStart"/>
      <w:r w:rsidR="00860E11">
        <w:rPr>
          <w:rFonts w:eastAsiaTheme="minorEastAsia"/>
          <w:sz w:val="20"/>
          <w:lang w:eastAsia="zh-CN"/>
        </w:rPr>
        <w:t>OPPO</w:t>
      </w:r>
      <w:proofErr w:type="spellEnd"/>
      <w:r w:rsidR="00860E11">
        <w:rPr>
          <w:rFonts w:eastAsiaTheme="minorEastAsia"/>
          <w:sz w:val="20"/>
          <w:lang w:eastAsia="zh-CN"/>
        </w:rPr>
        <w:t xml:space="preserve">, Offline summary on </w:t>
      </w:r>
      <w:r w:rsidR="00860E11" w:rsidRPr="00860E11">
        <w:rPr>
          <w:rFonts w:eastAsiaTheme="minorEastAsia"/>
          <w:sz w:val="20"/>
          <w:lang w:eastAsia="zh-CN"/>
        </w:rPr>
        <w:t>UCI enhancements for URLLC</w:t>
      </w:r>
      <w:r w:rsidR="00860E11">
        <w:rPr>
          <w:rFonts w:eastAsiaTheme="minorEastAsia"/>
          <w:sz w:val="20"/>
          <w:lang w:eastAsia="zh-CN"/>
        </w:rPr>
        <w:t xml:space="preserve">, </w:t>
      </w:r>
      <w:r w:rsidR="00860E11" w:rsidRPr="00BC0C4C">
        <w:rPr>
          <w:rFonts w:eastAsiaTheme="minorEastAsia"/>
          <w:sz w:val="20"/>
          <w:lang w:eastAsia="zh-CN"/>
        </w:rPr>
        <w:t>Spokane, USA, Nov</w:t>
      </w:r>
      <w:r w:rsidR="00860E11">
        <w:rPr>
          <w:rFonts w:eastAsiaTheme="minorEastAsia"/>
          <w:sz w:val="20"/>
          <w:lang w:eastAsia="zh-CN"/>
        </w:rPr>
        <w:t>.</w:t>
      </w:r>
      <w:r w:rsidR="00860E11" w:rsidRPr="00BC0C4C">
        <w:rPr>
          <w:rFonts w:eastAsiaTheme="minorEastAsia"/>
          <w:sz w:val="20"/>
          <w:lang w:eastAsia="zh-CN"/>
        </w:rPr>
        <w:t xml:space="preserve"> 12th – 16th, 2018</w:t>
      </w:r>
      <w:r w:rsidR="00860E11">
        <w:rPr>
          <w:rFonts w:eastAsiaTheme="minorEastAsia"/>
          <w:sz w:val="20"/>
          <w:lang w:eastAsia="zh-CN"/>
        </w:rPr>
        <w:t>.</w:t>
      </w:r>
    </w:p>
    <w:sectPr w:rsidR="00B45B62" w:rsidRPr="000F55D2" w:rsidSect="00601168">
      <w:footerReference w:type="default" r:id="rId12"/>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4BC6B" w14:textId="77777777" w:rsidR="00EC6BE1" w:rsidRDefault="00EC6BE1">
      <w:r>
        <w:separator/>
      </w:r>
    </w:p>
  </w:endnote>
  <w:endnote w:type="continuationSeparator" w:id="0">
    <w:p w14:paraId="7666F20E" w14:textId="77777777" w:rsidR="00EC6BE1" w:rsidRDefault="00EC6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9006840"/>
      <w:docPartObj>
        <w:docPartGallery w:val="Page Numbers (Bottom of Page)"/>
        <w:docPartUnique/>
      </w:docPartObj>
    </w:sdtPr>
    <w:sdtEndPr/>
    <w:sdtContent>
      <w:p w14:paraId="194F0B79" w14:textId="7B4253C8" w:rsidR="00287AFA" w:rsidRDefault="00287AFA">
        <w:pPr>
          <w:pStyle w:val="ad"/>
          <w:jc w:val="center"/>
        </w:pPr>
        <w:r>
          <w:fldChar w:fldCharType="begin"/>
        </w:r>
        <w:r>
          <w:instrText>PAGE   \* MERGEFORMAT</w:instrText>
        </w:r>
        <w:r>
          <w:fldChar w:fldCharType="separate"/>
        </w:r>
        <w:r w:rsidR="00400AF0" w:rsidRPr="00400AF0">
          <w:rPr>
            <w:noProof/>
            <w:lang w:val="zh-CN" w:eastAsia="zh-CN"/>
          </w:rPr>
          <w:t>1</w:t>
        </w:r>
        <w:r>
          <w:fldChar w:fldCharType="end"/>
        </w:r>
      </w:p>
    </w:sdtContent>
  </w:sdt>
  <w:p w14:paraId="7C8A2E4F" w14:textId="30D69646" w:rsidR="006D6A74" w:rsidRPr="00287AFA" w:rsidRDefault="006D6A74" w:rsidP="00287AF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B019E" w14:textId="77777777" w:rsidR="00EC6BE1" w:rsidRDefault="00EC6BE1">
      <w:r>
        <w:separator/>
      </w:r>
    </w:p>
  </w:footnote>
  <w:footnote w:type="continuationSeparator" w:id="0">
    <w:p w14:paraId="7BE6252D" w14:textId="77777777" w:rsidR="00EC6BE1" w:rsidRDefault="00EC6B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B35F9C"/>
    <w:multiLevelType w:val="hybridMultilevel"/>
    <w:tmpl w:val="3766A0F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5F139C"/>
    <w:multiLevelType w:val="hybridMultilevel"/>
    <w:tmpl w:val="F1200804"/>
    <w:lvl w:ilvl="0" w:tplc="95929A0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B67458C"/>
    <w:multiLevelType w:val="hybridMultilevel"/>
    <w:tmpl w:val="7DD00A4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8D7BDA"/>
    <w:multiLevelType w:val="hybridMultilevel"/>
    <w:tmpl w:val="4BF08ACA"/>
    <w:lvl w:ilvl="0" w:tplc="7022608C">
      <w:start w:val="1"/>
      <w:numFmt w:val="bullet"/>
      <w:lvlText w:val="–"/>
      <w:lvlJc w:val="left"/>
      <w:pPr>
        <w:ind w:left="420" w:hanging="420"/>
      </w:pPr>
      <w:rPr>
        <w:rFonts w:ascii="Arial" w:hAnsi="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9B38D3"/>
    <w:multiLevelType w:val="hybridMultilevel"/>
    <w:tmpl w:val="B59E26EC"/>
    <w:lvl w:ilvl="0" w:tplc="8B248480">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10"/>
  </w:num>
  <w:num w:numId="4">
    <w:abstractNumId w:val="5"/>
  </w:num>
  <w:num w:numId="5">
    <w:abstractNumId w:val="11"/>
  </w:num>
  <w:num w:numId="6">
    <w:abstractNumId w:val="9"/>
  </w:num>
  <w:num w:numId="7">
    <w:abstractNumId w:val="6"/>
  </w:num>
  <w:num w:numId="8">
    <w:abstractNumId w:val="3"/>
  </w:num>
  <w:num w:numId="9">
    <w:abstractNumId w:val="4"/>
  </w:num>
  <w:num w:numId="10">
    <w:abstractNumId w:val="1"/>
  </w:num>
  <w:num w:numId="11">
    <w:abstractNumId w:val="2"/>
  </w:num>
  <w:num w:numId="1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56B"/>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107"/>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597"/>
    <w:rsid w:val="00104681"/>
    <w:rsid w:val="0010478E"/>
    <w:rsid w:val="00104A9E"/>
    <w:rsid w:val="00104E2E"/>
    <w:rsid w:val="00104FE9"/>
    <w:rsid w:val="001050D7"/>
    <w:rsid w:val="00105AD6"/>
    <w:rsid w:val="00105D3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95E"/>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026"/>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DD0"/>
    <w:rsid w:val="00286E7C"/>
    <w:rsid w:val="0028703C"/>
    <w:rsid w:val="0028706C"/>
    <w:rsid w:val="0028718D"/>
    <w:rsid w:val="00287354"/>
    <w:rsid w:val="002877BF"/>
    <w:rsid w:val="002879B6"/>
    <w:rsid w:val="00287AB8"/>
    <w:rsid w:val="00287AFA"/>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15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C96"/>
    <w:rsid w:val="002E3CDE"/>
    <w:rsid w:val="002E3E59"/>
    <w:rsid w:val="002E460F"/>
    <w:rsid w:val="002E483B"/>
    <w:rsid w:val="002E4D28"/>
    <w:rsid w:val="002E4F0E"/>
    <w:rsid w:val="002E5717"/>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B46"/>
    <w:rsid w:val="0036210F"/>
    <w:rsid w:val="00362125"/>
    <w:rsid w:val="00362280"/>
    <w:rsid w:val="0036244F"/>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BED"/>
    <w:rsid w:val="0038178A"/>
    <w:rsid w:val="003823EA"/>
    <w:rsid w:val="00382CF1"/>
    <w:rsid w:val="00382F25"/>
    <w:rsid w:val="00382FF8"/>
    <w:rsid w:val="0038300D"/>
    <w:rsid w:val="00383075"/>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D0"/>
    <w:rsid w:val="00474546"/>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6E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97"/>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316"/>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9E8"/>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BF3"/>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928"/>
    <w:rsid w:val="00637DBA"/>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65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BE"/>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AD3"/>
    <w:rsid w:val="007B2B9E"/>
    <w:rsid w:val="007B2DA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332"/>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779"/>
    <w:rsid w:val="00805AB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850"/>
    <w:rsid w:val="00814AFD"/>
    <w:rsid w:val="00814CF1"/>
    <w:rsid w:val="00814DD7"/>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743"/>
    <w:rsid w:val="008D0806"/>
    <w:rsid w:val="008D0BD9"/>
    <w:rsid w:val="008D0D25"/>
    <w:rsid w:val="008D1790"/>
    <w:rsid w:val="008D1A0C"/>
    <w:rsid w:val="008D25A3"/>
    <w:rsid w:val="008D2629"/>
    <w:rsid w:val="008D265D"/>
    <w:rsid w:val="008D2E53"/>
    <w:rsid w:val="008D307C"/>
    <w:rsid w:val="008D322D"/>
    <w:rsid w:val="008D33A0"/>
    <w:rsid w:val="008D3687"/>
    <w:rsid w:val="008D3888"/>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19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CF9"/>
    <w:rsid w:val="009C5EE3"/>
    <w:rsid w:val="009C60DA"/>
    <w:rsid w:val="009C654D"/>
    <w:rsid w:val="009C67B6"/>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CB2"/>
    <w:rsid w:val="00B24DC5"/>
    <w:rsid w:val="00B254AA"/>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61C6"/>
    <w:rsid w:val="00B66A1E"/>
    <w:rsid w:val="00B66BD0"/>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5C"/>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53D"/>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815"/>
    <w:rsid w:val="00CB3E78"/>
    <w:rsid w:val="00CB422A"/>
    <w:rsid w:val="00CB46E9"/>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7B"/>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99"/>
    <w:rsid w:val="00DB0F43"/>
    <w:rsid w:val="00DB15C9"/>
    <w:rsid w:val="00DB15E2"/>
    <w:rsid w:val="00DB1613"/>
    <w:rsid w:val="00DB167E"/>
    <w:rsid w:val="00DB17B9"/>
    <w:rsid w:val="00DB22A2"/>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47F83"/>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C22"/>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D96"/>
    <w:rsid w:val="00EC4E0B"/>
    <w:rsid w:val="00EC5074"/>
    <w:rsid w:val="00EC53F0"/>
    <w:rsid w:val="00EC5864"/>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B43"/>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0"/>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1"/>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link w:val="Char2"/>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0">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목록 단락,Lista1,?? ??,?????,????"/>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1">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목록 단락 Char,Lista1 Char,?? ?? Char,????? Char,????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2">
    <w:name w:val="标题 Char"/>
    <w:link w:val="ae"/>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54FAD-2542-4D81-A139-A908D4AD6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1355</Words>
  <Characters>7727</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9064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2019-01-11T03:58:00Z</dcterms:created>
  <dcterms:modified xsi:type="dcterms:W3CDTF">2019-01-11T07:48:00Z</dcterms:modified>
</cp:coreProperties>
</file>